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EDE" w:rsidRPr="00360F9C" w:rsidRDefault="000F3EDE" w:rsidP="00E44E3C">
      <w:pPr>
        <w:widowControl w:val="0"/>
        <w:suppressAutoHyphens/>
        <w:autoSpaceDN w:val="0"/>
        <w:spacing w:after="0" w:line="276" w:lineRule="auto"/>
        <w:rPr>
          <w:rFonts w:ascii="Times New Roman" w:eastAsia="SimSun" w:hAnsi="Times New Roman" w:cs="Times New Roman"/>
          <w:b/>
          <w:color w:val="000000" w:themeColor="text1"/>
          <w:kern w:val="3"/>
          <w:sz w:val="24"/>
          <w:szCs w:val="24"/>
          <w:lang w:val="en-US"/>
        </w:rPr>
      </w:pPr>
      <w:r w:rsidRPr="00360F9C">
        <w:rPr>
          <w:rFonts w:ascii="Times New Roman" w:eastAsia="SimSun" w:hAnsi="Times New Roman" w:cs="Times New Roman"/>
          <w:b/>
          <w:color w:val="000000" w:themeColor="text1"/>
          <w:kern w:val="3"/>
          <w:sz w:val="24"/>
          <w:szCs w:val="24"/>
          <w:lang w:val="en-US"/>
        </w:rPr>
        <w:t>R O M A N I A</w:t>
      </w:r>
    </w:p>
    <w:p w:rsidR="000F3EDE" w:rsidRPr="00360F9C" w:rsidRDefault="000F3EDE" w:rsidP="00E44E3C">
      <w:pPr>
        <w:widowControl w:val="0"/>
        <w:suppressAutoHyphens/>
        <w:autoSpaceDN w:val="0"/>
        <w:spacing w:after="0" w:line="276" w:lineRule="auto"/>
        <w:rPr>
          <w:rFonts w:ascii="Times New Roman" w:eastAsia="SimSun" w:hAnsi="Times New Roman" w:cs="Times New Roman"/>
          <w:b/>
          <w:color w:val="000000" w:themeColor="text1"/>
          <w:kern w:val="3"/>
          <w:sz w:val="24"/>
          <w:szCs w:val="24"/>
          <w:lang w:val="en-US"/>
        </w:rPr>
      </w:pPr>
      <w:r w:rsidRPr="00360F9C">
        <w:rPr>
          <w:rFonts w:ascii="Times New Roman" w:eastAsia="SimSun" w:hAnsi="Times New Roman" w:cs="Times New Roman"/>
          <w:b/>
          <w:color w:val="000000" w:themeColor="text1"/>
          <w:kern w:val="3"/>
          <w:sz w:val="24"/>
          <w:szCs w:val="24"/>
          <w:lang w:val="en-US"/>
        </w:rPr>
        <w:t>J U D E T U L   C A L A R A S I</w:t>
      </w:r>
    </w:p>
    <w:p w:rsidR="000F3EDE" w:rsidRPr="00360F9C" w:rsidRDefault="000F3EDE" w:rsidP="00E44E3C">
      <w:pPr>
        <w:widowControl w:val="0"/>
        <w:suppressAutoHyphens/>
        <w:autoSpaceDN w:val="0"/>
        <w:spacing w:after="0" w:line="276" w:lineRule="auto"/>
        <w:rPr>
          <w:rFonts w:ascii="Times New Roman" w:eastAsia="SimSun" w:hAnsi="Times New Roman" w:cs="Times New Roman"/>
          <w:b/>
          <w:color w:val="000000" w:themeColor="text1"/>
          <w:kern w:val="3"/>
          <w:sz w:val="24"/>
          <w:szCs w:val="24"/>
          <w:u w:val="single"/>
          <w:lang w:val="en-US"/>
        </w:rPr>
      </w:pPr>
      <w:r w:rsidRPr="00360F9C">
        <w:rPr>
          <w:rFonts w:ascii="Times New Roman" w:eastAsia="SimSun" w:hAnsi="Times New Roman" w:cs="Times New Roman"/>
          <w:b/>
          <w:color w:val="000000" w:themeColor="text1"/>
          <w:kern w:val="3"/>
          <w:sz w:val="24"/>
          <w:szCs w:val="24"/>
          <w:u w:val="single"/>
          <w:lang w:val="en-US"/>
        </w:rPr>
        <w:t>P R I M A R I A   O R A S U L U I   L E H L I U - G A R A</w:t>
      </w:r>
    </w:p>
    <w:p w:rsidR="000F3EDE" w:rsidRPr="00360F9C" w:rsidRDefault="000F3EDE" w:rsidP="00E44E3C">
      <w:pPr>
        <w:widowControl w:val="0"/>
        <w:suppressAutoHyphens/>
        <w:autoSpaceDN w:val="0"/>
        <w:spacing w:after="0" w:line="276" w:lineRule="auto"/>
        <w:rPr>
          <w:rFonts w:ascii="Times New Roman" w:eastAsia="SimSun" w:hAnsi="Times New Roman" w:cs="Times New Roman"/>
          <w:b/>
          <w:color w:val="000000" w:themeColor="text1"/>
          <w:kern w:val="3"/>
          <w:sz w:val="24"/>
          <w:szCs w:val="24"/>
          <w:lang w:val="en-US"/>
        </w:rPr>
      </w:pPr>
      <w:r w:rsidRPr="00360F9C">
        <w:rPr>
          <w:rFonts w:ascii="Times New Roman" w:eastAsia="SimSun" w:hAnsi="Times New Roman" w:cs="Times New Roman"/>
          <w:b/>
          <w:color w:val="000000" w:themeColor="text1"/>
          <w:kern w:val="3"/>
          <w:sz w:val="24"/>
          <w:szCs w:val="24"/>
          <w:lang w:val="en-US"/>
        </w:rPr>
        <w:t>Str. Pompieri, nr.3, judetul Calarasi</w:t>
      </w:r>
    </w:p>
    <w:p w:rsidR="000F3EDE" w:rsidRPr="00360F9C" w:rsidRDefault="000F3EDE" w:rsidP="00E44E3C">
      <w:pPr>
        <w:widowControl w:val="0"/>
        <w:suppressAutoHyphens/>
        <w:autoSpaceDN w:val="0"/>
        <w:spacing w:after="0" w:line="276" w:lineRule="auto"/>
        <w:rPr>
          <w:rFonts w:ascii="Times New Roman" w:eastAsia="SimSun" w:hAnsi="Times New Roman" w:cs="Times New Roman"/>
          <w:b/>
          <w:color w:val="000000" w:themeColor="text1"/>
          <w:kern w:val="3"/>
          <w:sz w:val="24"/>
          <w:szCs w:val="24"/>
          <w:lang w:val="en-US"/>
        </w:rPr>
      </w:pPr>
      <w:r w:rsidRPr="00360F9C">
        <w:rPr>
          <w:rFonts w:ascii="Times New Roman" w:eastAsia="SimSun" w:hAnsi="Times New Roman" w:cs="Times New Roman"/>
          <w:b/>
          <w:color w:val="000000" w:themeColor="text1"/>
          <w:kern w:val="3"/>
          <w:sz w:val="24"/>
          <w:szCs w:val="24"/>
          <w:lang w:val="en-US"/>
        </w:rPr>
        <w:t xml:space="preserve">Tel 0242641124,0242641134/Fax. 0242641124, 0242641134, cod 915300, e-mail </w:t>
      </w:r>
      <w:hyperlink r:id="rId6" w:history="1">
        <w:r w:rsidR="006B58C1" w:rsidRPr="00360F9C">
          <w:rPr>
            <w:rStyle w:val="Hyperlink"/>
            <w:rFonts w:ascii="Times New Roman" w:eastAsia="SimSun" w:hAnsi="Times New Roman" w:cs="Times New Roman"/>
            <w:b/>
            <w:color w:val="000000" w:themeColor="text1"/>
            <w:kern w:val="3"/>
            <w:sz w:val="24"/>
            <w:szCs w:val="24"/>
            <w:u w:val="none" w:color="000000"/>
            <w:lang w:val="en-US"/>
          </w:rPr>
          <w:t>consiliullocal@primarialehliugara.ro</w:t>
        </w:r>
      </w:hyperlink>
      <w:r w:rsidR="006B58C1" w:rsidRPr="00360F9C">
        <w:rPr>
          <w:rFonts w:ascii="Times New Roman" w:eastAsia="SimSun" w:hAnsi="Times New Roman" w:cs="Times New Roman"/>
          <w:b/>
          <w:color w:val="000000" w:themeColor="text1"/>
          <w:kern w:val="3"/>
          <w:sz w:val="24"/>
          <w:szCs w:val="24"/>
          <w:u w:color="000000"/>
          <w:lang w:val="en-US"/>
        </w:rPr>
        <w:t xml:space="preserve">                 </w:t>
      </w:r>
      <w:r w:rsidR="00605967" w:rsidRPr="00360F9C">
        <w:rPr>
          <w:rFonts w:ascii="Times New Roman" w:eastAsia="SimSun" w:hAnsi="Times New Roman" w:cs="Times New Roman"/>
          <w:b/>
          <w:color w:val="000000" w:themeColor="text1"/>
          <w:kern w:val="3"/>
          <w:sz w:val="24"/>
          <w:szCs w:val="24"/>
          <w:u w:color="000000"/>
          <w:lang w:val="en-US"/>
        </w:rPr>
        <w:t xml:space="preserve">  </w:t>
      </w:r>
      <w:r w:rsidR="006B58C1" w:rsidRPr="00360F9C">
        <w:rPr>
          <w:rFonts w:ascii="Times New Roman" w:eastAsia="SimSun" w:hAnsi="Times New Roman" w:cs="Times New Roman"/>
          <w:b/>
          <w:color w:val="000000" w:themeColor="text1"/>
          <w:kern w:val="3"/>
          <w:sz w:val="24"/>
          <w:szCs w:val="24"/>
          <w:u w:color="000000"/>
          <w:lang w:val="en-US"/>
        </w:rPr>
        <w:t xml:space="preserve">  PUBLICAT ASTĂZI, </w:t>
      </w:r>
      <w:r w:rsidR="00CA5989" w:rsidRPr="00360F9C">
        <w:rPr>
          <w:rFonts w:ascii="Times New Roman" w:eastAsia="SimSun" w:hAnsi="Times New Roman" w:cs="Times New Roman"/>
          <w:b/>
          <w:color w:val="000000" w:themeColor="text1"/>
          <w:kern w:val="3"/>
          <w:sz w:val="24"/>
          <w:szCs w:val="24"/>
          <w:u w:color="000000"/>
          <w:lang w:val="en-US"/>
        </w:rPr>
        <w:t>17.10.2024</w:t>
      </w:r>
    </w:p>
    <w:p w:rsidR="000F3EDE" w:rsidRPr="00360F9C" w:rsidRDefault="000F3EDE" w:rsidP="00E44E3C">
      <w:pPr>
        <w:spacing w:after="0" w:line="276" w:lineRule="auto"/>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 xml:space="preserve">Nr. </w:t>
      </w:r>
      <w:r w:rsidR="0066301C">
        <w:rPr>
          <w:rFonts w:ascii="Times New Roman" w:eastAsia="Times New Roman" w:hAnsi="Times New Roman" w:cs="Times New Roman"/>
          <w:b/>
          <w:color w:val="000000" w:themeColor="text1"/>
          <w:sz w:val="24"/>
          <w:szCs w:val="24"/>
          <w:lang w:eastAsia="ro-RO"/>
        </w:rPr>
        <w:t>10007</w:t>
      </w:r>
      <w:bookmarkStart w:id="0" w:name="_GoBack"/>
      <w:bookmarkEnd w:id="0"/>
      <w:r w:rsidR="00371187" w:rsidRPr="00360F9C">
        <w:rPr>
          <w:rFonts w:ascii="Times New Roman" w:eastAsia="Times New Roman" w:hAnsi="Times New Roman" w:cs="Times New Roman"/>
          <w:b/>
          <w:color w:val="000000" w:themeColor="text1"/>
          <w:sz w:val="24"/>
          <w:szCs w:val="24"/>
          <w:lang w:eastAsia="ro-RO"/>
        </w:rPr>
        <w:t>/15.10.2024</w:t>
      </w:r>
    </w:p>
    <w:p w:rsidR="000F3EDE" w:rsidRPr="00360F9C" w:rsidRDefault="000F3EDE" w:rsidP="00E44E3C">
      <w:pPr>
        <w:spacing w:after="0" w:line="276" w:lineRule="auto"/>
        <w:ind w:left="720"/>
        <w:jc w:val="center"/>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ANUNȚ</w:t>
      </w:r>
    </w:p>
    <w:p w:rsidR="000F3EDE" w:rsidRPr="00360F9C" w:rsidRDefault="000F3EDE" w:rsidP="00E44E3C">
      <w:pPr>
        <w:spacing w:after="0" w:line="276" w:lineRule="auto"/>
        <w:ind w:left="720"/>
        <w:jc w:val="center"/>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EXAMEN PROMOVARE ÎN GRADUL PROFESIONAL IMEDIAT SUPERIOR AL FUNCȚIONARILOR PUBLICI</w:t>
      </w:r>
    </w:p>
    <w:p w:rsidR="000F3EDE" w:rsidRPr="00360F9C" w:rsidRDefault="000F3EDE" w:rsidP="00E44E3C">
      <w:pPr>
        <w:spacing w:after="0" w:line="276" w:lineRule="auto"/>
        <w:ind w:left="720"/>
        <w:jc w:val="center"/>
        <w:rPr>
          <w:rFonts w:ascii="Times New Roman" w:eastAsia="Times New Roman" w:hAnsi="Times New Roman" w:cs="Times New Roman"/>
          <w:b/>
          <w:color w:val="000000" w:themeColor="text1"/>
          <w:sz w:val="24"/>
          <w:szCs w:val="24"/>
          <w:lang w:eastAsia="ro-RO"/>
        </w:rPr>
      </w:pPr>
    </w:p>
    <w:p w:rsidR="000F3EDE" w:rsidRPr="00360F9C" w:rsidRDefault="000F3EDE" w:rsidP="00E44E3C">
      <w:pPr>
        <w:pStyle w:val="Heading4"/>
        <w:spacing w:before="150" w:beforeAutospacing="0" w:after="150" w:afterAutospacing="0" w:line="276" w:lineRule="auto"/>
        <w:jc w:val="both"/>
        <w:rPr>
          <w:b w:val="0"/>
          <w:bCs w:val="0"/>
          <w:color w:val="000000" w:themeColor="text1"/>
          <w:spacing w:val="5"/>
        </w:rPr>
      </w:pPr>
      <w:r w:rsidRPr="00360F9C">
        <w:rPr>
          <w:color w:val="000000" w:themeColor="text1"/>
        </w:rPr>
        <w:t xml:space="preserve">        Vă aducem la cunoștință că Orașul Lehliu-Gară, județul Călărași, organizează </w:t>
      </w:r>
      <w:r w:rsidRPr="00360F9C">
        <w:rPr>
          <w:color w:val="000000" w:themeColor="text1"/>
          <w:u w:val="single"/>
        </w:rPr>
        <w:t xml:space="preserve">examen de promovare în gradul </w:t>
      </w:r>
      <w:r w:rsidR="00360F9C">
        <w:rPr>
          <w:color w:val="000000" w:themeColor="text1"/>
          <w:u w:val="single"/>
        </w:rPr>
        <w:t xml:space="preserve">profesional </w:t>
      </w:r>
      <w:r w:rsidRPr="00360F9C">
        <w:rPr>
          <w:color w:val="000000" w:themeColor="text1"/>
          <w:u w:val="single"/>
        </w:rPr>
        <w:t>imediat superior</w:t>
      </w:r>
      <w:r w:rsidR="00360F9C">
        <w:rPr>
          <w:color w:val="000000" w:themeColor="text1"/>
          <w:u w:val="single"/>
        </w:rPr>
        <w:t>,</w:t>
      </w:r>
      <w:r w:rsidRPr="00360F9C">
        <w:rPr>
          <w:color w:val="000000" w:themeColor="text1"/>
          <w:u w:val="single"/>
        </w:rPr>
        <w:t xml:space="preserve"> al funcționarilor publici</w:t>
      </w:r>
      <w:r w:rsidRPr="00360F9C">
        <w:rPr>
          <w:color w:val="000000" w:themeColor="text1"/>
        </w:rPr>
        <w:t xml:space="preserve">, în conformitate cu prevederile art. </w:t>
      </w:r>
      <w:r w:rsidR="009020C2" w:rsidRPr="00360F9C">
        <w:rPr>
          <w:b w:val="0"/>
          <w:color w:val="000000" w:themeColor="text1"/>
        </w:rPr>
        <w:t xml:space="preserve">VII </w:t>
      </w:r>
      <w:r w:rsidR="004D0CD2" w:rsidRPr="00360F9C">
        <w:rPr>
          <w:color w:val="000000" w:themeColor="text1"/>
        </w:rPr>
        <w:t>alin. (38</w:t>
      </w:r>
      <w:r w:rsidRPr="00360F9C">
        <w:rPr>
          <w:color w:val="000000" w:themeColor="text1"/>
        </w:rPr>
        <w:t xml:space="preserve">) </w:t>
      </w:r>
      <w:r w:rsidR="004D0CD2" w:rsidRPr="00360F9C">
        <w:rPr>
          <w:color w:val="000000" w:themeColor="text1"/>
        </w:rPr>
        <w:t xml:space="preserve">din </w:t>
      </w:r>
      <w:hyperlink r:id="rId7" w:tgtFrame="_blank" w:history="1">
        <w:r w:rsidR="00AF1169">
          <w:rPr>
            <w:rStyle w:val="Hyperlink"/>
            <w:b w:val="0"/>
            <w:bCs w:val="0"/>
            <w:color w:val="000000" w:themeColor="text1"/>
            <w:spacing w:val="5"/>
          </w:rPr>
          <w:t>ORDONANŢA</w:t>
        </w:r>
        <w:r w:rsidR="008E6F63" w:rsidRPr="00360F9C">
          <w:rPr>
            <w:rStyle w:val="Hyperlink"/>
            <w:b w:val="0"/>
            <w:bCs w:val="0"/>
            <w:color w:val="000000" w:themeColor="text1"/>
            <w:spacing w:val="5"/>
          </w:rPr>
          <w:t xml:space="preserve"> DE URGENŢĂ nr. 121 din 21 decembrie 2023</w:t>
        </w:r>
      </w:hyperlink>
      <w:r w:rsidR="008E6F63" w:rsidRPr="00360F9C">
        <w:rPr>
          <w:b w:val="0"/>
          <w:bCs w:val="0"/>
          <w:color w:val="000000" w:themeColor="text1"/>
          <w:spacing w:val="5"/>
        </w:rPr>
        <w:t xml:space="preserve"> </w:t>
      </w:r>
      <w:r w:rsidR="008E6F63" w:rsidRPr="00360F9C">
        <w:rPr>
          <w:rStyle w:val="spar"/>
          <w:color w:val="000000" w:themeColor="text1"/>
          <w:spacing w:val="5"/>
        </w:rPr>
        <w:t>pentru modificarea şi completarea </w:t>
      </w:r>
      <w:hyperlink r:id="rId8" w:anchor="A0" w:tgtFrame="_blank" w:history="1">
        <w:r w:rsidR="008E6F63" w:rsidRPr="00360F9C">
          <w:rPr>
            <w:rStyle w:val="Hyperlink"/>
            <w:color w:val="000000" w:themeColor="text1"/>
            <w:spacing w:val="5"/>
          </w:rPr>
          <w:t>Ordonanţei de urgenţă a Guvernului nr. 57/2019</w:t>
        </w:r>
      </w:hyperlink>
      <w:r w:rsidR="008E6F63" w:rsidRPr="00360F9C">
        <w:rPr>
          <w:rStyle w:val="spar"/>
          <w:color w:val="000000" w:themeColor="text1"/>
          <w:spacing w:val="5"/>
        </w:rPr>
        <w:t> privind Codul administrativ, precum şi pentru modificarea </w:t>
      </w:r>
      <w:hyperlink r:id="rId9" w:anchor="A115" w:tgtFrame="_blank" w:history="1">
        <w:r w:rsidR="008E6F63" w:rsidRPr="00360F9C">
          <w:rPr>
            <w:rStyle w:val="Hyperlink"/>
            <w:color w:val="000000" w:themeColor="text1"/>
            <w:spacing w:val="5"/>
          </w:rPr>
          <w:t>art. III din Ordonanţa de urgenţă a Guvernului nr. 191/2022</w:t>
        </w:r>
      </w:hyperlink>
      <w:r w:rsidR="008E6F63" w:rsidRPr="00360F9C">
        <w:rPr>
          <w:rStyle w:val="spar"/>
          <w:color w:val="000000" w:themeColor="text1"/>
          <w:spacing w:val="5"/>
        </w:rPr>
        <w:t> pentru modificarea şi completarea </w:t>
      </w:r>
      <w:hyperlink r:id="rId10" w:anchor="A0" w:tgtFrame="_blank" w:history="1">
        <w:r w:rsidR="008E6F63" w:rsidRPr="00360F9C">
          <w:rPr>
            <w:rStyle w:val="Hyperlink"/>
            <w:color w:val="000000" w:themeColor="text1"/>
            <w:spacing w:val="5"/>
          </w:rPr>
          <w:t>Ordonanţei de urgenţă a Guvernului nr. 57/2019</w:t>
        </w:r>
      </w:hyperlink>
      <w:r w:rsidR="008E6F63" w:rsidRPr="00360F9C">
        <w:rPr>
          <w:rStyle w:val="spar"/>
          <w:color w:val="000000" w:themeColor="text1"/>
          <w:spacing w:val="5"/>
        </w:rPr>
        <w:t> privind Codul administrativ</w:t>
      </w:r>
      <w:r w:rsidR="004D1999" w:rsidRPr="00360F9C">
        <w:rPr>
          <w:color w:val="000000" w:themeColor="text1"/>
        </w:rPr>
        <w:t>, cu modificările și completările ulterioare</w:t>
      </w:r>
      <w:r w:rsidRPr="00360F9C">
        <w:rPr>
          <w:color w:val="000000" w:themeColor="text1"/>
        </w:rPr>
        <w:t>.</w:t>
      </w:r>
    </w:p>
    <w:p w:rsidR="00BA5D00" w:rsidRPr="00360F9C" w:rsidRDefault="00BA5D00" w:rsidP="00E44E3C">
      <w:pPr>
        <w:spacing w:after="0" w:line="276" w:lineRule="auto"/>
        <w:jc w:val="both"/>
        <w:rPr>
          <w:rFonts w:ascii="Times New Roman" w:eastAsia="Times New Roman" w:hAnsi="Times New Roman" w:cs="Times New Roman"/>
          <w:b/>
          <w:color w:val="000000" w:themeColor="text1"/>
          <w:sz w:val="24"/>
          <w:szCs w:val="24"/>
          <w:lang w:eastAsia="ro-RO"/>
        </w:rPr>
      </w:pPr>
    </w:p>
    <w:p w:rsidR="00BA5D00" w:rsidRPr="00360F9C" w:rsidRDefault="00BA5D00" w:rsidP="00E44E3C">
      <w:pPr>
        <w:spacing w:after="0"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 xml:space="preserve">     </w:t>
      </w:r>
      <w:r w:rsidRPr="00360F9C">
        <w:rPr>
          <w:rFonts w:ascii="Times New Roman" w:eastAsia="Times New Roman" w:hAnsi="Times New Roman" w:cs="Times New Roman"/>
          <w:b/>
          <w:color w:val="000000" w:themeColor="text1"/>
          <w:sz w:val="24"/>
          <w:szCs w:val="24"/>
          <w:u w:val="single"/>
          <w:lang w:eastAsia="ro-RO"/>
        </w:rPr>
        <w:t xml:space="preserve">Dosarele </w:t>
      </w:r>
      <w:r w:rsidRPr="00360F9C">
        <w:rPr>
          <w:rFonts w:ascii="Times New Roman" w:eastAsia="Times New Roman" w:hAnsi="Times New Roman" w:cs="Times New Roman"/>
          <w:b/>
          <w:color w:val="000000" w:themeColor="text1"/>
          <w:sz w:val="24"/>
          <w:szCs w:val="24"/>
          <w:lang w:eastAsia="ro-RO"/>
        </w:rPr>
        <w:t>se vor depune la sediul Primăriei orașului Lehliu-Gară, secretariatul comisiei de concurs, în termen de 20 zile de la data afișării anunțului, respectiv în perioada 17.10.2024 – 05.11.2024</w:t>
      </w:r>
      <w:r w:rsidRPr="00360F9C">
        <w:rPr>
          <w:rFonts w:ascii="Times New Roman" w:eastAsia="Calibri" w:hAnsi="Times New Roman" w:cs="Times New Roman"/>
          <w:b/>
          <w:color w:val="000000" w:themeColor="text1"/>
          <w:sz w:val="24"/>
          <w:szCs w:val="24"/>
          <w:lang w:eastAsia="ro-RO"/>
        </w:rPr>
        <w:t xml:space="preserve"> și conține în mod obligatoriu următoarele:</w:t>
      </w:r>
    </w:p>
    <w:p w:rsidR="00BA5D00" w:rsidRPr="00360F9C" w:rsidRDefault="00BA5D00" w:rsidP="00E44E3C">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Formularul de înscriere</w:t>
      </w:r>
      <w:r w:rsidR="002B3B0D" w:rsidRPr="002B3B0D">
        <w:rPr>
          <w:color w:val="000000"/>
        </w:rPr>
        <w:t xml:space="preserve"> </w:t>
      </w:r>
      <w:r w:rsidR="002B3B0D" w:rsidRPr="002B3B0D">
        <w:rPr>
          <w:rFonts w:ascii="Times New Roman" w:hAnsi="Times New Roman" w:cs="Times New Roman"/>
          <w:b/>
          <w:color w:val="000000" w:themeColor="text1"/>
          <w:sz w:val="24"/>
          <w:szCs w:val="24"/>
        </w:rPr>
        <w:t xml:space="preserve">al cărui model este prevăzut la </w:t>
      </w:r>
      <w:hyperlink w:history="1">
        <w:r w:rsidR="002B3B0D" w:rsidRPr="002B3B0D">
          <w:rPr>
            <w:rStyle w:val="Hyperlink"/>
            <w:rFonts w:ascii="Times New Roman" w:hAnsi="Times New Roman" w:cs="Times New Roman"/>
            <w:b/>
            <w:color w:val="000000" w:themeColor="text1"/>
            <w:sz w:val="24"/>
            <w:szCs w:val="24"/>
          </w:rPr>
          <w:t>art. 137 lit. b)</w:t>
        </w:r>
      </w:hyperlink>
      <w:r w:rsidR="002B3B0D">
        <w:rPr>
          <w:rStyle w:val="Hyperlink"/>
          <w:rFonts w:ascii="Times New Roman" w:hAnsi="Times New Roman" w:cs="Times New Roman"/>
          <w:b/>
          <w:color w:val="000000" w:themeColor="text1"/>
          <w:sz w:val="24"/>
          <w:szCs w:val="24"/>
        </w:rPr>
        <w:t xml:space="preserve"> din Anexa nr. 10 la O.U.G. 57/2019</w:t>
      </w:r>
      <w:r w:rsidR="00530D43">
        <w:rPr>
          <w:rStyle w:val="Hyperlink"/>
          <w:rFonts w:ascii="Times New Roman" w:hAnsi="Times New Roman" w:cs="Times New Roman"/>
          <w:b/>
          <w:color w:val="000000" w:themeColor="text1"/>
          <w:sz w:val="24"/>
          <w:szCs w:val="24"/>
        </w:rPr>
        <w:t>, respectiv Anexa nr. 2 la O.U.G. 121/2023</w:t>
      </w:r>
      <w:r w:rsidRPr="00360F9C">
        <w:rPr>
          <w:rFonts w:ascii="Times New Roman" w:eastAsia="Times New Roman" w:hAnsi="Times New Roman" w:cs="Times New Roman"/>
          <w:b/>
          <w:color w:val="000000" w:themeColor="text1"/>
          <w:sz w:val="24"/>
          <w:szCs w:val="24"/>
          <w:lang w:eastAsia="ro-RO"/>
        </w:rPr>
        <w:t>;</w:t>
      </w:r>
    </w:p>
    <w:p w:rsidR="00BA5D00" w:rsidRPr="00360F9C" w:rsidRDefault="00BA5D00" w:rsidP="00E44E3C">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Adeverința eliberată de la Compartimentul de Resurse Umane sau de la persoana care are în atribuții în acest domeniu, prevăzute în fișa postului, în vederea atestării vechimii în gradul profesional din care promovează;</w:t>
      </w:r>
    </w:p>
    <w:p w:rsidR="00BA5D00" w:rsidRPr="00360F9C" w:rsidRDefault="00BA5D00" w:rsidP="00E44E3C">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Copii de pe rapoartele de evaluare a performanțelor profesionale individuale din ultimii 2 ani;</w:t>
      </w:r>
    </w:p>
    <w:p w:rsidR="00BA5D00" w:rsidRPr="00360F9C" w:rsidRDefault="00BA5D00" w:rsidP="00E44E3C">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Cazierul administrativ sau documente care atestă îndeplinirea condițiilor prevăzute la art. 479 alin. (1), lit. d) din OUG nr. 57/2019 privind Codul administrativ.</w:t>
      </w:r>
    </w:p>
    <w:p w:rsidR="00BA5D00" w:rsidRPr="00360F9C" w:rsidRDefault="000F3EDE" w:rsidP="00E44E3C">
      <w:pPr>
        <w:spacing w:after="0"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 xml:space="preserve">     </w:t>
      </w:r>
    </w:p>
    <w:p w:rsidR="00FE5012" w:rsidRPr="00360F9C" w:rsidRDefault="00F93282" w:rsidP="00E44E3C">
      <w:pPr>
        <w:spacing w:after="0"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 xml:space="preserve">      </w:t>
      </w:r>
      <w:r w:rsidR="000F3EDE" w:rsidRPr="00360F9C">
        <w:rPr>
          <w:rFonts w:ascii="Times New Roman" w:eastAsia="Times New Roman" w:hAnsi="Times New Roman" w:cs="Times New Roman"/>
          <w:b/>
          <w:color w:val="000000" w:themeColor="text1"/>
          <w:sz w:val="24"/>
          <w:szCs w:val="24"/>
          <w:lang w:eastAsia="ro-RO"/>
        </w:rPr>
        <w:t xml:space="preserve">Examenul se va desfășura la sediul primăriei orașului Lehliu-Gară, jud. Călărași, str. Pompieri, nr. 3, orș. Lehliu-Gară, jud. Călărași și va conține trei </w:t>
      </w:r>
      <w:r w:rsidR="000F3EDE" w:rsidRPr="00360F9C">
        <w:rPr>
          <w:rFonts w:ascii="Times New Roman" w:eastAsia="Times New Roman" w:hAnsi="Times New Roman" w:cs="Times New Roman"/>
          <w:b/>
          <w:color w:val="000000" w:themeColor="text1"/>
          <w:sz w:val="24"/>
          <w:szCs w:val="24"/>
          <w:u w:val="single"/>
          <w:lang w:eastAsia="ro-RO"/>
        </w:rPr>
        <w:t>etape</w:t>
      </w:r>
      <w:r w:rsidR="000F3EDE" w:rsidRPr="00360F9C">
        <w:rPr>
          <w:rFonts w:ascii="Times New Roman" w:eastAsia="Times New Roman" w:hAnsi="Times New Roman" w:cs="Times New Roman"/>
          <w:b/>
          <w:color w:val="000000" w:themeColor="text1"/>
          <w:sz w:val="24"/>
          <w:szCs w:val="24"/>
          <w:lang w:eastAsia="ro-RO"/>
        </w:rPr>
        <w:t xml:space="preserve">, după cum urmează: </w:t>
      </w:r>
    </w:p>
    <w:p w:rsidR="00FE5012" w:rsidRPr="00360F9C" w:rsidRDefault="00FE5012" w:rsidP="00E44E3C">
      <w:pPr>
        <w:spacing w:after="0" w:line="276" w:lineRule="auto"/>
        <w:jc w:val="both"/>
        <w:rPr>
          <w:rFonts w:ascii="Times New Roman" w:eastAsia="Times New Roman" w:hAnsi="Times New Roman" w:cs="Times New Roman"/>
          <w:b/>
          <w:color w:val="000000" w:themeColor="text1"/>
          <w:sz w:val="24"/>
          <w:szCs w:val="24"/>
          <w:lang w:eastAsia="ro-RO"/>
        </w:rPr>
      </w:pPr>
    </w:p>
    <w:p w:rsidR="000F3EDE" w:rsidRPr="00360F9C" w:rsidRDefault="000F3EDE" w:rsidP="00E44E3C">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Selecția dosarelor de înscriere în vederea verificării îndeplinirii condițiilor de participare se face în termen de maxim 5 zile lucrătoare de la data expirării termenului de depunere a dosarelor</w:t>
      </w:r>
      <w:r w:rsidR="00FE5012" w:rsidRPr="00360F9C">
        <w:rPr>
          <w:rFonts w:ascii="Times New Roman" w:eastAsia="Times New Roman" w:hAnsi="Times New Roman" w:cs="Times New Roman"/>
          <w:b/>
          <w:color w:val="000000" w:themeColor="text1"/>
          <w:sz w:val="24"/>
          <w:szCs w:val="24"/>
          <w:lang w:eastAsia="ro-RO"/>
        </w:rPr>
        <w:t xml:space="preserve">, în perioada 06.11.2024 – 12.11.2024 </w:t>
      </w:r>
      <w:r w:rsidRPr="00360F9C">
        <w:rPr>
          <w:rFonts w:ascii="Times New Roman" w:eastAsia="Times New Roman" w:hAnsi="Times New Roman" w:cs="Times New Roman"/>
          <w:b/>
          <w:color w:val="000000" w:themeColor="text1"/>
          <w:sz w:val="24"/>
          <w:szCs w:val="24"/>
          <w:lang w:eastAsia="ro-RO"/>
        </w:rPr>
        <w:t>;</w:t>
      </w:r>
    </w:p>
    <w:p w:rsidR="000F3EDE" w:rsidRPr="00360F9C" w:rsidRDefault="000F3EDE" w:rsidP="00E44E3C">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EA220F">
        <w:rPr>
          <w:rFonts w:ascii="Times New Roman" w:eastAsia="Times New Roman" w:hAnsi="Times New Roman" w:cs="Times New Roman"/>
          <w:b/>
          <w:color w:val="000000" w:themeColor="text1"/>
          <w:sz w:val="24"/>
          <w:szCs w:val="24"/>
          <w:u w:val="single"/>
          <w:lang w:eastAsia="ro-RO"/>
        </w:rPr>
        <w:t>Proba scrisă</w:t>
      </w:r>
      <w:r w:rsidRPr="00360F9C">
        <w:rPr>
          <w:rFonts w:ascii="Times New Roman" w:eastAsia="Times New Roman" w:hAnsi="Times New Roman" w:cs="Times New Roman"/>
          <w:b/>
          <w:color w:val="000000" w:themeColor="text1"/>
          <w:sz w:val="24"/>
          <w:szCs w:val="24"/>
          <w:lang w:eastAsia="ro-RO"/>
        </w:rPr>
        <w:t>, care constă în redactarea unei lucrări scris</w:t>
      </w:r>
      <w:r w:rsidR="00A66173" w:rsidRPr="00360F9C">
        <w:rPr>
          <w:rFonts w:ascii="Times New Roman" w:eastAsia="Times New Roman" w:hAnsi="Times New Roman" w:cs="Times New Roman"/>
          <w:b/>
          <w:color w:val="000000" w:themeColor="text1"/>
          <w:sz w:val="24"/>
          <w:szCs w:val="24"/>
          <w:lang w:eastAsia="ro-RO"/>
        </w:rPr>
        <w:t xml:space="preserve">e, se va desfășura în data de </w:t>
      </w:r>
      <w:r w:rsidR="0066301C">
        <w:rPr>
          <w:rFonts w:ascii="Times New Roman" w:eastAsia="Times New Roman" w:hAnsi="Times New Roman" w:cs="Times New Roman"/>
          <w:b/>
          <w:color w:val="000000" w:themeColor="text1"/>
          <w:sz w:val="24"/>
          <w:szCs w:val="24"/>
          <w:u w:val="single"/>
          <w:lang w:eastAsia="ro-RO"/>
        </w:rPr>
        <w:t>18</w:t>
      </w:r>
      <w:r w:rsidR="001A4893" w:rsidRPr="00EA220F">
        <w:rPr>
          <w:rFonts w:ascii="Times New Roman" w:eastAsia="Times New Roman" w:hAnsi="Times New Roman" w:cs="Times New Roman"/>
          <w:b/>
          <w:color w:val="000000" w:themeColor="text1"/>
          <w:sz w:val="24"/>
          <w:szCs w:val="24"/>
          <w:u w:val="single"/>
          <w:lang w:eastAsia="ro-RO"/>
        </w:rPr>
        <w:t>.11.2024</w:t>
      </w:r>
      <w:r w:rsidRPr="00EA220F">
        <w:rPr>
          <w:rFonts w:ascii="Times New Roman" w:eastAsia="Times New Roman" w:hAnsi="Times New Roman" w:cs="Times New Roman"/>
          <w:b/>
          <w:color w:val="000000" w:themeColor="text1"/>
          <w:sz w:val="24"/>
          <w:szCs w:val="24"/>
          <w:u w:val="single"/>
          <w:lang w:eastAsia="ro-RO"/>
        </w:rPr>
        <w:t>,</w:t>
      </w:r>
      <w:r w:rsidR="00861786" w:rsidRPr="00EA220F">
        <w:rPr>
          <w:rFonts w:ascii="Times New Roman" w:eastAsia="Times New Roman" w:hAnsi="Times New Roman" w:cs="Times New Roman"/>
          <w:b/>
          <w:color w:val="000000" w:themeColor="text1"/>
          <w:sz w:val="24"/>
          <w:szCs w:val="24"/>
          <w:u w:val="single"/>
          <w:lang w:eastAsia="ro-RO"/>
        </w:rPr>
        <w:t xml:space="preserve"> ora 12:00</w:t>
      </w:r>
      <w:r w:rsidR="00861786" w:rsidRPr="00360F9C">
        <w:rPr>
          <w:rFonts w:ascii="Times New Roman" w:eastAsia="Times New Roman" w:hAnsi="Times New Roman" w:cs="Times New Roman"/>
          <w:b/>
          <w:color w:val="000000" w:themeColor="text1"/>
          <w:sz w:val="24"/>
          <w:szCs w:val="24"/>
          <w:lang w:eastAsia="ro-RO"/>
        </w:rPr>
        <w:t xml:space="preserve">, </w:t>
      </w:r>
      <w:r w:rsidRPr="00360F9C">
        <w:rPr>
          <w:rFonts w:ascii="Times New Roman" w:eastAsia="Times New Roman" w:hAnsi="Times New Roman" w:cs="Times New Roman"/>
          <w:b/>
          <w:color w:val="000000" w:themeColor="text1"/>
          <w:sz w:val="24"/>
          <w:szCs w:val="24"/>
          <w:lang w:eastAsia="ro-RO"/>
        </w:rPr>
        <w:t>la sediul Primăriei orașului Lehliu-Gară, str.Pompieri, nr.3, județul Călărași;</w:t>
      </w:r>
    </w:p>
    <w:p w:rsidR="000F3EDE" w:rsidRPr="00360F9C" w:rsidRDefault="000F3EDE" w:rsidP="00E44E3C">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lastRenderedPageBreak/>
        <w:t>Intervi</w:t>
      </w:r>
      <w:r w:rsidR="00A66173" w:rsidRPr="00360F9C">
        <w:rPr>
          <w:rFonts w:ascii="Times New Roman" w:eastAsia="Times New Roman" w:hAnsi="Times New Roman" w:cs="Times New Roman"/>
          <w:b/>
          <w:color w:val="000000" w:themeColor="text1"/>
          <w:sz w:val="24"/>
          <w:szCs w:val="24"/>
          <w:lang w:eastAsia="ro-RO"/>
        </w:rPr>
        <w:t>ul</w:t>
      </w:r>
      <w:r w:rsidR="00B925DB" w:rsidRPr="00360F9C">
        <w:rPr>
          <w:rFonts w:ascii="Times New Roman" w:eastAsia="Times New Roman" w:hAnsi="Times New Roman" w:cs="Times New Roman"/>
          <w:b/>
          <w:color w:val="000000" w:themeColor="text1"/>
          <w:sz w:val="24"/>
          <w:szCs w:val="24"/>
          <w:lang w:eastAsia="ro-RO"/>
        </w:rPr>
        <w:t>:</w:t>
      </w:r>
      <w:r w:rsidR="00A66173" w:rsidRPr="00360F9C">
        <w:rPr>
          <w:rFonts w:ascii="Times New Roman" w:eastAsia="Times New Roman" w:hAnsi="Times New Roman" w:cs="Times New Roman"/>
          <w:b/>
          <w:color w:val="000000" w:themeColor="text1"/>
          <w:sz w:val="24"/>
          <w:szCs w:val="24"/>
          <w:lang w:eastAsia="ro-RO"/>
        </w:rPr>
        <w:t xml:space="preserve"> </w:t>
      </w:r>
      <w:r w:rsidR="00B925DB" w:rsidRPr="00360F9C">
        <w:rPr>
          <w:rFonts w:ascii="Times New Roman" w:eastAsia="Times New Roman" w:hAnsi="Times New Roman" w:cs="Times New Roman"/>
          <w:b/>
          <w:color w:val="000000" w:themeColor="text1"/>
          <w:sz w:val="24"/>
          <w:szCs w:val="24"/>
          <w:lang w:eastAsia="ro-RO"/>
        </w:rPr>
        <w:t>data și ora susținerii interviului vor fi publicate odată cu rezultatele probei scrise</w:t>
      </w:r>
      <w:r w:rsidRPr="00360F9C">
        <w:rPr>
          <w:rFonts w:ascii="Times New Roman" w:eastAsia="Times New Roman" w:hAnsi="Times New Roman" w:cs="Times New Roman"/>
          <w:b/>
          <w:color w:val="000000" w:themeColor="text1"/>
          <w:sz w:val="24"/>
          <w:szCs w:val="24"/>
          <w:lang w:eastAsia="ro-RO"/>
        </w:rPr>
        <w:t>.</w:t>
      </w:r>
    </w:p>
    <w:p w:rsidR="00C47A9C" w:rsidRPr="00360F9C" w:rsidRDefault="00C47A9C" w:rsidP="00E44E3C">
      <w:pPr>
        <w:pStyle w:val="NormalWeb"/>
        <w:spacing w:line="276" w:lineRule="auto"/>
        <w:jc w:val="both"/>
        <w:rPr>
          <w:b/>
          <w:color w:val="000000" w:themeColor="text1"/>
          <w:u w:val="single"/>
        </w:rPr>
      </w:pPr>
      <w:r w:rsidRPr="00360F9C">
        <w:rPr>
          <w:color w:val="000000" w:themeColor="text1"/>
        </w:rPr>
        <w:t xml:space="preserve">   </w:t>
      </w:r>
      <w:r w:rsidRPr="00360F9C">
        <w:rPr>
          <w:b/>
          <w:color w:val="000000" w:themeColor="text1"/>
          <w:u w:val="single"/>
        </w:rPr>
        <w:t xml:space="preserve">Condiții de participare la examenul de promovare în gradul profesional imediat superior, pentru funcționarii publici:   </w:t>
      </w:r>
    </w:p>
    <w:p w:rsidR="00C47A9C" w:rsidRPr="00360F9C" w:rsidRDefault="00C47A9C" w:rsidP="00E44E3C">
      <w:pPr>
        <w:pStyle w:val="NormalWeb"/>
        <w:spacing w:after="0" w:afterAutospacing="0" w:line="276" w:lineRule="auto"/>
        <w:jc w:val="both"/>
        <w:rPr>
          <w:rStyle w:val="salnbdy"/>
          <w:color w:val="000000" w:themeColor="text1"/>
        </w:rPr>
      </w:pPr>
      <w:r w:rsidRPr="00360F9C">
        <w:rPr>
          <w:color w:val="000000" w:themeColor="text1"/>
        </w:rPr>
        <w:t xml:space="preserve">   Conform prevederilor art. 479 alin. (1), din O.U.G. 57/2019 privind Codul administrativ, cu modificările și completările ulterioare, p</w:t>
      </w:r>
      <w:r w:rsidRPr="00360F9C">
        <w:rPr>
          <w:rStyle w:val="salnbdy"/>
          <w:noProof/>
          <w:color w:val="000000" w:themeColor="text1"/>
        </w:rPr>
        <w:t>entru a participa la concursul sau examenul de promovare în grad profesional, funcţionarul public trebuie să îndeplinească cumulativ următoarele condiţii:</w:t>
      </w:r>
    </w:p>
    <w:p w:rsidR="00C47A9C" w:rsidRPr="00360F9C" w:rsidRDefault="00C47A9C" w:rsidP="00E44E3C">
      <w:pPr>
        <w:spacing w:after="0" w:line="276" w:lineRule="auto"/>
        <w:jc w:val="both"/>
        <w:rPr>
          <w:rFonts w:ascii="Times New Roman" w:hAnsi="Times New Roman" w:cs="Times New Roman"/>
          <w:color w:val="000000" w:themeColor="text1"/>
          <w:sz w:val="24"/>
          <w:szCs w:val="24"/>
        </w:rPr>
      </w:pPr>
      <w:r w:rsidRPr="00360F9C">
        <w:rPr>
          <w:rStyle w:val="slitttl"/>
          <w:rFonts w:ascii="Times New Roman" w:hAnsi="Times New Roman" w:cs="Times New Roman"/>
          <w:noProof/>
          <w:color w:val="000000" w:themeColor="text1"/>
          <w:sz w:val="24"/>
          <w:szCs w:val="24"/>
        </w:rPr>
        <w:t>a)</w:t>
      </w:r>
      <w:r w:rsidRPr="00360F9C">
        <w:rPr>
          <w:rFonts w:ascii="Times New Roman" w:hAnsi="Times New Roman" w:cs="Times New Roman"/>
          <w:noProof/>
          <w:color w:val="000000" w:themeColor="text1"/>
          <w:sz w:val="24"/>
          <w:szCs w:val="24"/>
        </w:rPr>
        <w:t xml:space="preserve"> </w:t>
      </w:r>
      <w:r w:rsidRPr="00360F9C">
        <w:rPr>
          <w:rStyle w:val="slitbdy"/>
          <w:rFonts w:ascii="Times New Roman" w:hAnsi="Times New Roman" w:cs="Times New Roman"/>
          <w:noProof/>
          <w:color w:val="000000" w:themeColor="text1"/>
          <w:sz w:val="24"/>
          <w:szCs w:val="24"/>
        </w:rPr>
        <w:t>să aibă cel puţin 3 ani vechime în gradul profesional al funcţiei publice din care promovează;</w:t>
      </w:r>
    </w:p>
    <w:p w:rsidR="00C47A9C" w:rsidRPr="00360F9C" w:rsidRDefault="00C47A9C" w:rsidP="00E44E3C">
      <w:pPr>
        <w:spacing w:after="0" w:line="276" w:lineRule="auto"/>
        <w:jc w:val="both"/>
        <w:rPr>
          <w:rFonts w:ascii="Times New Roman" w:hAnsi="Times New Roman" w:cs="Times New Roman"/>
          <w:noProof/>
          <w:color w:val="000000" w:themeColor="text1"/>
          <w:sz w:val="24"/>
          <w:szCs w:val="24"/>
        </w:rPr>
      </w:pPr>
      <w:r w:rsidRPr="00360F9C">
        <w:rPr>
          <w:rStyle w:val="slitttl"/>
          <w:rFonts w:ascii="Times New Roman" w:hAnsi="Times New Roman" w:cs="Times New Roman"/>
          <w:noProof/>
          <w:color w:val="000000" w:themeColor="text1"/>
          <w:sz w:val="24"/>
          <w:szCs w:val="24"/>
        </w:rPr>
        <w:t>...</w:t>
      </w:r>
    </w:p>
    <w:p w:rsidR="00C47A9C" w:rsidRPr="00360F9C" w:rsidRDefault="00C47A9C" w:rsidP="00E44E3C">
      <w:pPr>
        <w:spacing w:after="0" w:line="276" w:lineRule="auto"/>
        <w:jc w:val="both"/>
        <w:rPr>
          <w:rFonts w:ascii="Times New Roman" w:hAnsi="Times New Roman" w:cs="Times New Roman"/>
          <w:noProof/>
          <w:color w:val="000000" w:themeColor="text1"/>
          <w:sz w:val="24"/>
          <w:szCs w:val="24"/>
        </w:rPr>
      </w:pPr>
      <w:r w:rsidRPr="00360F9C">
        <w:rPr>
          <w:rStyle w:val="slitttl"/>
          <w:rFonts w:ascii="Times New Roman" w:hAnsi="Times New Roman" w:cs="Times New Roman"/>
          <w:noProof/>
          <w:color w:val="000000" w:themeColor="text1"/>
          <w:sz w:val="24"/>
          <w:szCs w:val="24"/>
        </w:rPr>
        <w:t>c)</w:t>
      </w:r>
      <w:r w:rsidRPr="00360F9C">
        <w:rPr>
          <w:rFonts w:ascii="Times New Roman" w:hAnsi="Times New Roman" w:cs="Times New Roman"/>
          <w:noProof/>
          <w:color w:val="000000" w:themeColor="text1"/>
          <w:sz w:val="24"/>
          <w:szCs w:val="24"/>
        </w:rPr>
        <w:t xml:space="preserve"> </w:t>
      </w:r>
      <w:r w:rsidRPr="00360F9C">
        <w:rPr>
          <w:rStyle w:val="slitbdy"/>
          <w:rFonts w:ascii="Times New Roman" w:hAnsi="Times New Roman" w:cs="Times New Roman"/>
          <w:noProof/>
          <w:color w:val="000000" w:themeColor="text1"/>
          <w:sz w:val="24"/>
          <w:szCs w:val="24"/>
        </w:rPr>
        <w:t>să fi obţinut cel puţin calificativul „bine“ la evaluarea performanţelor individuale în ultimii 2 ani de activitate;</w:t>
      </w:r>
    </w:p>
    <w:p w:rsidR="00C47A9C" w:rsidRPr="00360F9C" w:rsidRDefault="00C47A9C" w:rsidP="00E44E3C">
      <w:pPr>
        <w:spacing w:after="0" w:line="276" w:lineRule="auto"/>
        <w:jc w:val="both"/>
        <w:rPr>
          <w:rFonts w:ascii="Times New Roman" w:hAnsi="Times New Roman" w:cs="Times New Roman"/>
          <w:noProof/>
          <w:color w:val="000000" w:themeColor="text1"/>
          <w:sz w:val="24"/>
          <w:szCs w:val="24"/>
        </w:rPr>
      </w:pPr>
      <w:r w:rsidRPr="00360F9C">
        <w:rPr>
          <w:rStyle w:val="slitttl"/>
          <w:rFonts w:ascii="Times New Roman" w:hAnsi="Times New Roman" w:cs="Times New Roman"/>
          <w:noProof/>
          <w:color w:val="000000" w:themeColor="text1"/>
          <w:sz w:val="24"/>
          <w:szCs w:val="24"/>
        </w:rPr>
        <w:t>d)</w:t>
      </w:r>
      <w:r w:rsidRPr="00360F9C">
        <w:rPr>
          <w:rFonts w:ascii="Times New Roman" w:hAnsi="Times New Roman" w:cs="Times New Roman"/>
          <w:noProof/>
          <w:color w:val="000000" w:themeColor="text1"/>
          <w:sz w:val="24"/>
          <w:szCs w:val="24"/>
        </w:rPr>
        <w:t xml:space="preserve"> </w:t>
      </w:r>
      <w:r w:rsidRPr="00360F9C">
        <w:rPr>
          <w:rStyle w:val="slitbdy"/>
          <w:rFonts w:ascii="Times New Roman" w:hAnsi="Times New Roman" w:cs="Times New Roman"/>
          <w:noProof/>
          <w:color w:val="000000" w:themeColor="text1"/>
          <w:sz w:val="24"/>
          <w:szCs w:val="24"/>
        </w:rPr>
        <w:t>să nu aibă o sancţiune disciplinară neradiată în condiţiile prezentului cod (OUG 57/2019 Codul Administrativ, cu modificările și completările ulterioare).</w:t>
      </w:r>
    </w:p>
    <w:p w:rsidR="000F3EDE" w:rsidRPr="00360F9C" w:rsidRDefault="000F3EDE" w:rsidP="00E44E3C">
      <w:pPr>
        <w:autoSpaceDE w:val="0"/>
        <w:autoSpaceDN w:val="0"/>
        <w:adjustRightInd w:val="0"/>
        <w:spacing w:after="0" w:line="276" w:lineRule="auto"/>
        <w:jc w:val="both"/>
        <w:rPr>
          <w:rFonts w:ascii="Times New Roman" w:hAnsi="Times New Roman" w:cs="Times New Roman"/>
          <w:b/>
          <w:color w:val="000000" w:themeColor="text1"/>
          <w:sz w:val="24"/>
          <w:szCs w:val="24"/>
          <w:lang w:val="en-US"/>
        </w:rPr>
      </w:pPr>
    </w:p>
    <w:p w:rsidR="000F3EDE" w:rsidRPr="00360F9C" w:rsidRDefault="000F3EDE" w:rsidP="00E44E3C">
      <w:pPr>
        <w:autoSpaceDE w:val="0"/>
        <w:autoSpaceDN w:val="0"/>
        <w:adjustRightInd w:val="0"/>
        <w:spacing w:after="0" w:line="276" w:lineRule="auto"/>
        <w:jc w:val="both"/>
        <w:rPr>
          <w:rFonts w:ascii="Times New Roman" w:hAnsi="Times New Roman" w:cs="Times New Roman"/>
          <w:b/>
          <w:color w:val="000000" w:themeColor="text1"/>
          <w:sz w:val="24"/>
          <w:szCs w:val="24"/>
          <w:lang w:val="en-US"/>
        </w:rPr>
      </w:pPr>
      <w:r w:rsidRPr="00360F9C">
        <w:rPr>
          <w:rFonts w:ascii="Times New Roman" w:hAnsi="Times New Roman" w:cs="Times New Roman"/>
          <w:b/>
          <w:color w:val="000000" w:themeColor="text1"/>
          <w:sz w:val="24"/>
          <w:szCs w:val="24"/>
          <w:lang w:val="en-US"/>
        </w:rPr>
        <w:t xml:space="preserve">    (2)  Constituie vechime în grad profesional vechimea definită potrivit art. 424 alin. (6), precum şi cea prevăzută la art. 502 alin. (7), art. 509 alin. (5), art. 513 alin. (3), art. 514 alin. (4) şi art. 527 alin. (3). (Codul administrativ)</w:t>
      </w:r>
    </w:p>
    <w:p w:rsidR="000F3EDE" w:rsidRPr="00360F9C" w:rsidRDefault="000F3EDE" w:rsidP="00E44E3C">
      <w:pPr>
        <w:spacing w:after="0" w:line="276" w:lineRule="auto"/>
        <w:jc w:val="both"/>
        <w:rPr>
          <w:rFonts w:ascii="Times New Roman" w:eastAsia="Times New Roman" w:hAnsi="Times New Roman" w:cs="Times New Roman"/>
          <w:b/>
          <w:color w:val="000000" w:themeColor="text1"/>
          <w:sz w:val="24"/>
          <w:szCs w:val="24"/>
          <w:lang w:eastAsia="ro-RO"/>
        </w:rPr>
      </w:pPr>
    </w:p>
    <w:p w:rsidR="000F3EDE" w:rsidRPr="00360F9C" w:rsidRDefault="000F3EDE" w:rsidP="00E44E3C">
      <w:pPr>
        <w:widowControl w:val="0"/>
        <w:suppressAutoHyphens/>
        <w:autoSpaceDN w:val="0"/>
        <w:spacing w:after="0" w:line="276" w:lineRule="auto"/>
        <w:ind w:left="284"/>
        <w:jc w:val="both"/>
        <w:rPr>
          <w:rFonts w:ascii="Times New Roman" w:eastAsia="Times New Roman" w:hAnsi="Times New Roman" w:cs="Times New Roman"/>
          <w:b/>
          <w:color w:val="000000" w:themeColor="text1"/>
          <w:sz w:val="24"/>
          <w:szCs w:val="24"/>
          <w:u w:val="single"/>
          <w:lang w:eastAsia="ro-RO"/>
        </w:rPr>
      </w:pPr>
      <w:r w:rsidRPr="00360F9C">
        <w:rPr>
          <w:rFonts w:ascii="Times New Roman" w:eastAsia="Times New Roman" w:hAnsi="Times New Roman" w:cs="Times New Roman"/>
          <w:b/>
          <w:color w:val="000000" w:themeColor="text1"/>
          <w:sz w:val="24"/>
          <w:szCs w:val="24"/>
          <w:u w:val="single"/>
          <w:lang w:eastAsia="ro-RO"/>
        </w:rPr>
        <w:t>Funcția publică pentru care se organizează examenul și compartimentul din care face parte:</w:t>
      </w:r>
    </w:p>
    <w:tbl>
      <w:tblPr>
        <w:tblStyle w:val="TableGrid"/>
        <w:tblW w:w="0" w:type="auto"/>
        <w:tblInd w:w="284" w:type="dxa"/>
        <w:tblLook w:val="04A0" w:firstRow="1" w:lastRow="0" w:firstColumn="1" w:lastColumn="0" w:noHBand="0" w:noVBand="1"/>
      </w:tblPr>
      <w:tblGrid>
        <w:gridCol w:w="837"/>
        <w:gridCol w:w="1262"/>
        <w:gridCol w:w="1203"/>
        <w:gridCol w:w="934"/>
        <w:gridCol w:w="1363"/>
        <w:gridCol w:w="1736"/>
        <w:gridCol w:w="1443"/>
      </w:tblGrid>
      <w:tr w:rsidR="00360F9C" w:rsidRPr="00360F9C" w:rsidTr="009F4FA8">
        <w:tc>
          <w:tcPr>
            <w:tcW w:w="837"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Nr. crt.</w:t>
            </w:r>
          </w:p>
        </w:tc>
        <w:tc>
          <w:tcPr>
            <w:tcW w:w="1262"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Denumire funcție</w:t>
            </w:r>
          </w:p>
        </w:tc>
        <w:tc>
          <w:tcPr>
            <w:tcW w:w="1203"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categorie</w:t>
            </w:r>
          </w:p>
        </w:tc>
        <w:tc>
          <w:tcPr>
            <w:tcW w:w="934"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clasa</w:t>
            </w:r>
          </w:p>
        </w:tc>
        <w:tc>
          <w:tcPr>
            <w:tcW w:w="1363"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grad profesional deținut</w:t>
            </w:r>
          </w:p>
        </w:tc>
        <w:tc>
          <w:tcPr>
            <w:tcW w:w="1736"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compartiment</w:t>
            </w:r>
          </w:p>
        </w:tc>
        <w:tc>
          <w:tcPr>
            <w:tcW w:w="1443"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gradul profesional pentru care se organizeaza examenul</w:t>
            </w:r>
          </w:p>
        </w:tc>
      </w:tr>
      <w:tr w:rsidR="00360F9C" w:rsidRPr="00360F9C" w:rsidTr="009F4FA8">
        <w:tc>
          <w:tcPr>
            <w:tcW w:w="837"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1.</w:t>
            </w:r>
          </w:p>
        </w:tc>
        <w:tc>
          <w:tcPr>
            <w:tcW w:w="1262"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inspector</w:t>
            </w:r>
          </w:p>
        </w:tc>
        <w:tc>
          <w:tcPr>
            <w:tcW w:w="1203"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execuție</w:t>
            </w:r>
          </w:p>
        </w:tc>
        <w:tc>
          <w:tcPr>
            <w:tcW w:w="934"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I</w:t>
            </w:r>
          </w:p>
        </w:tc>
        <w:tc>
          <w:tcPr>
            <w:tcW w:w="1363" w:type="dxa"/>
          </w:tcPr>
          <w:p w:rsidR="000F3EDE" w:rsidRPr="00360F9C" w:rsidRDefault="00A92A89"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asistent</w:t>
            </w:r>
          </w:p>
        </w:tc>
        <w:tc>
          <w:tcPr>
            <w:tcW w:w="1736" w:type="dxa"/>
          </w:tcPr>
          <w:p w:rsidR="000F3EDE" w:rsidRPr="00360F9C" w:rsidRDefault="00BB525A"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 xml:space="preserve">Compartiment </w:t>
            </w:r>
            <w:r w:rsidR="00A92A89" w:rsidRPr="00360F9C">
              <w:rPr>
                <w:rFonts w:ascii="Times New Roman" w:eastAsia="Times New Roman" w:hAnsi="Times New Roman" w:cs="Times New Roman"/>
                <w:b/>
                <w:color w:val="000000" w:themeColor="text1"/>
                <w:sz w:val="24"/>
                <w:szCs w:val="24"/>
                <w:lang w:eastAsia="ro-RO"/>
              </w:rPr>
              <w:t>Cadastru Fond Funciar</w:t>
            </w:r>
          </w:p>
        </w:tc>
        <w:tc>
          <w:tcPr>
            <w:tcW w:w="1443" w:type="dxa"/>
          </w:tcPr>
          <w:p w:rsidR="000F3EDE" w:rsidRPr="00360F9C" w:rsidRDefault="00A92A89"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principal</w:t>
            </w:r>
          </w:p>
        </w:tc>
      </w:tr>
    </w:tbl>
    <w:p w:rsidR="00FC3DE0" w:rsidRPr="00360F9C" w:rsidRDefault="000F3EDE" w:rsidP="00E44E3C">
      <w:pPr>
        <w:spacing w:after="0" w:line="276" w:lineRule="auto"/>
        <w:jc w:val="both"/>
        <w:rPr>
          <w:rFonts w:ascii="Times New Roman" w:eastAsia="Calibri" w:hAnsi="Times New Roman" w:cs="Times New Roman"/>
          <w:b/>
          <w:color w:val="000000" w:themeColor="text1"/>
          <w:kern w:val="3"/>
          <w:sz w:val="24"/>
          <w:szCs w:val="24"/>
          <w:lang w:val="en-US"/>
        </w:rPr>
      </w:pPr>
      <w:r w:rsidRPr="00360F9C">
        <w:rPr>
          <w:rFonts w:ascii="Times New Roman" w:eastAsia="Calibri" w:hAnsi="Times New Roman" w:cs="Times New Roman"/>
          <w:b/>
          <w:color w:val="000000" w:themeColor="text1"/>
          <w:kern w:val="3"/>
          <w:sz w:val="24"/>
          <w:szCs w:val="24"/>
          <w:lang w:val="en-US"/>
        </w:rPr>
        <w:t xml:space="preserve">  </w:t>
      </w:r>
    </w:p>
    <w:p w:rsidR="00F25ACA" w:rsidRDefault="00F25ACA" w:rsidP="00F25ACA">
      <w:pPr>
        <w:spacing w:after="0" w:line="276" w:lineRule="auto"/>
        <w:jc w:val="both"/>
        <w:rPr>
          <w:rFonts w:ascii="Times New Roman" w:eastAsia="Calibri" w:hAnsi="Times New Roman" w:cs="Times New Roman"/>
          <w:b/>
          <w:color w:val="000000" w:themeColor="text1"/>
          <w:sz w:val="24"/>
          <w:szCs w:val="24"/>
          <w:u w:val="single"/>
          <w:lang w:val="en-US"/>
        </w:rPr>
      </w:pPr>
      <w:r>
        <w:rPr>
          <w:rFonts w:ascii="Times New Roman" w:eastAsia="Calibri" w:hAnsi="Times New Roman" w:cs="Times New Roman"/>
          <w:b/>
          <w:color w:val="000000" w:themeColor="text1"/>
          <w:kern w:val="3"/>
          <w:sz w:val="24"/>
          <w:szCs w:val="24"/>
          <w:lang w:val="en-US"/>
        </w:rPr>
        <w:t xml:space="preserve">           </w:t>
      </w:r>
      <w:r>
        <w:rPr>
          <w:rFonts w:ascii="Times New Roman" w:eastAsia="Calibri" w:hAnsi="Times New Roman" w:cs="Times New Roman"/>
          <w:b/>
          <w:color w:val="000000" w:themeColor="text1"/>
          <w:sz w:val="24"/>
          <w:szCs w:val="24"/>
          <w:u w:val="single"/>
          <w:lang w:val="en-US"/>
        </w:rPr>
        <w:t>Bibliografia și tematica obligatorie de examen, pentru toți funcționarii publici înscriși la examenul de promovare în gradul profesional imediat superior:</w:t>
      </w:r>
    </w:p>
    <w:p w:rsidR="00F25ACA" w:rsidRDefault="00F25ACA" w:rsidP="00F25ACA">
      <w:pPr>
        <w:pStyle w:val="ListParagraph"/>
        <w:numPr>
          <w:ilvl w:val="0"/>
          <w:numId w:val="10"/>
        </w:numPr>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Constituţia României, republicată, cu modificările și completările ulterioare </w:t>
      </w:r>
      <w:r>
        <w:rPr>
          <w:rFonts w:ascii="Times New Roman" w:hAnsi="Times New Roman" w:cs="Times New Roman"/>
          <w:color w:val="000000"/>
          <w:sz w:val="24"/>
          <w:szCs w:val="24"/>
          <w:shd w:val="clear" w:color="auto" w:fill="FFFFFF"/>
        </w:rPr>
        <w:t>cu tematica Constituţia României, republicată</w:t>
      </w:r>
      <w:r>
        <w:rPr>
          <w:rFonts w:ascii="Times New Roman" w:hAnsi="Times New Roman" w:cs="Times New Roman"/>
          <w:b/>
          <w:color w:val="000000" w:themeColor="text1"/>
          <w:sz w:val="24"/>
          <w:szCs w:val="24"/>
          <w:lang w:val="en-US"/>
        </w:rPr>
        <w:t xml:space="preserve">; </w:t>
      </w:r>
      <w:r>
        <w:rPr>
          <w:rFonts w:ascii="Times New Roman" w:hAnsi="Times New Roman" w:cs="Times New Roman"/>
          <w:b/>
          <w:vanish/>
          <w:color w:val="000000" w:themeColor="text1"/>
          <w:sz w:val="24"/>
          <w:szCs w:val="24"/>
          <w:lang w:val="en-US"/>
        </w:rPr>
        <w:t>&lt;LLNK 11999   188 13 2U1   0 31&gt;</w:t>
      </w:r>
    </w:p>
    <w:p w:rsidR="00F25ACA" w:rsidRDefault="00F25ACA" w:rsidP="00F25ACA">
      <w:pPr>
        <w:pStyle w:val="ListParagraph"/>
        <w:numPr>
          <w:ilvl w:val="0"/>
          <w:numId w:val="10"/>
        </w:numPr>
        <w:spacing w:line="276" w:lineRule="auto"/>
        <w:jc w:val="both"/>
        <w:rPr>
          <w:rFonts w:ascii="Times New Roman" w:hAnsi="Times New Roman" w:cs="Times New Roman"/>
          <w:b/>
          <w:color w:val="000000" w:themeColor="text1"/>
          <w:sz w:val="24"/>
          <w:szCs w:val="24"/>
        </w:rPr>
      </w:pPr>
      <w:r>
        <w:rPr>
          <w:rFonts w:ascii="Times New Roman" w:hAnsi="Times New Roman" w:cs="Times New Roman"/>
          <w:color w:val="000000"/>
          <w:sz w:val="24"/>
          <w:szCs w:val="24"/>
          <w:shd w:val="clear" w:color="auto" w:fill="FFFFFF"/>
        </w:rPr>
        <w:t>Partea I, titlul I şi titlul II ale părţii a II-a, titlul I al părţii a IV-a, titlul I şi II ale părţii a VI-a din Ordonanţa de urgenţă a Guvernului nr. 57/2019, cu modificările şi completările ulterioare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cu tematica Partea I, titlul I şi titlul II ale părţii a II-a, titlul I al părţii a IV-a, titlul I şi II ale părţii a VI-a din Ordonanţa de urgenţă a Guvernului nr. 57/2019, cu modificările şi completările ulterioare</w:t>
      </w:r>
      <w:r>
        <w:rPr>
          <w:rFonts w:ascii="Times New Roman" w:hAnsi="Times New Roman" w:cs="Times New Roman"/>
          <w:b/>
          <w:color w:val="000000" w:themeColor="text1"/>
          <w:sz w:val="24"/>
          <w:szCs w:val="24"/>
          <w:lang w:val="en-US"/>
        </w:rPr>
        <w:t xml:space="preserve">; </w:t>
      </w:r>
      <w:r>
        <w:rPr>
          <w:rFonts w:ascii="Times New Roman" w:hAnsi="Times New Roman" w:cs="Times New Roman"/>
          <w:b/>
          <w:vanish/>
          <w:color w:val="000000" w:themeColor="text1"/>
          <w:sz w:val="24"/>
          <w:szCs w:val="24"/>
          <w:lang w:val="en-US"/>
        </w:rPr>
        <w:t>&lt;LLNK 12004     7 11 201   0 16&gt;</w:t>
      </w:r>
    </w:p>
    <w:p w:rsidR="00F25ACA" w:rsidRDefault="00F25ACA" w:rsidP="00F25ACA">
      <w:pPr>
        <w:pStyle w:val="ListParagraph"/>
        <w:numPr>
          <w:ilvl w:val="0"/>
          <w:numId w:val="10"/>
        </w:numPr>
        <w:tabs>
          <w:tab w:val="left" w:pos="142"/>
          <w:tab w:val="left" w:pos="426"/>
        </w:tabs>
        <w:autoSpaceDE w:val="0"/>
        <w:autoSpaceDN w:val="0"/>
        <w:adjustRightInd w:val="0"/>
        <w:spacing w:after="0" w:line="276" w:lineRule="auto"/>
        <w:jc w:val="both"/>
        <w:rPr>
          <w:rFonts w:ascii="Times New Roman" w:hAnsi="Times New Roman" w:cs="Times New Roman"/>
          <w:b/>
          <w:color w:val="000000" w:themeColor="text1"/>
          <w:sz w:val="24"/>
          <w:szCs w:val="24"/>
          <w:lang w:val="en-US"/>
        </w:rPr>
      </w:pPr>
      <w:r>
        <w:rPr>
          <w:rFonts w:ascii="Times New Roman" w:hAnsi="Times New Roman" w:cs="Times New Roman"/>
          <w:b/>
          <w:bCs/>
          <w:color w:val="000000" w:themeColor="text1"/>
          <w:sz w:val="24"/>
          <w:szCs w:val="24"/>
          <w:lang w:val="en-US"/>
        </w:rPr>
        <w:lastRenderedPageBreak/>
        <w:t xml:space="preserve">Ordonanța nr. 137 din 31 august 2000 </w:t>
      </w:r>
      <w:r>
        <w:rPr>
          <w:rFonts w:ascii="Times New Roman" w:hAnsi="Times New Roman" w:cs="Times New Roman"/>
          <w:b/>
          <w:color w:val="000000" w:themeColor="text1"/>
          <w:sz w:val="24"/>
          <w:szCs w:val="24"/>
          <w:lang w:val="en-US"/>
        </w:rPr>
        <w:t xml:space="preserve">privind prevenirea şi sancţionarea tuturor formelor de discriminare, repubicată, cu modificările și completările ulterioare, </w:t>
      </w:r>
      <w:r>
        <w:rPr>
          <w:rFonts w:ascii="Times New Roman" w:hAnsi="Times New Roman" w:cs="Times New Roman"/>
          <w:color w:val="000000"/>
          <w:sz w:val="24"/>
          <w:szCs w:val="24"/>
          <w:shd w:val="clear" w:color="auto" w:fill="FFFFFF"/>
        </w:rPr>
        <w:t>cu tematica Ordonanţa Guvernului nr. 137/2000 privind prevenirea şi sancţionarea tuturor formelor de discriminare, republicată, cu modificările şi completările ulterioare</w:t>
      </w:r>
      <w:r>
        <w:rPr>
          <w:rFonts w:ascii="Times New Roman" w:hAnsi="Times New Roman" w:cs="Times New Roman"/>
          <w:b/>
          <w:color w:val="000000" w:themeColor="text1"/>
          <w:sz w:val="24"/>
          <w:szCs w:val="24"/>
          <w:lang w:val="en-US"/>
        </w:rPr>
        <w:t>;</w:t>
      </w:r>
    </w:p>
    <w:p w:rsidR="00F25ACA" w:rsidRDefault="00F25ACA" w:rsidP="00F25ACA">
      <w:pPr>
        <w:pStyle w:val="ListParagraph"/>
        <w:numPr>
          <w:ilvl w:val="0"/>
          <w:numId w:val="10"/>
        </w:numPr>
        <w:autoSpaceDE w:val="0"/>
        <w:autoSpaceDN w:val="0"/>
        <w:adjustRightInd w:val="0"/>
        <w:spacing w:after="0" w:line="276" w:lineRule="auto"/>
        <w:jc w:val="both"/>
        <w:rPr>
          <w:rFonts w:ascii="Times New Roman" w:hAnsi="Times New Roman" w:cs="Times New Roman"/>
          <w:b/>
          <w:color w:val="000000" w:themeColor="text1"/>
          <w:sz w:val="24"/>
          <w:szCs w:val="24"/>
          <w:lang w:val="en-US"/>
        </w:rPr>
      </w:pPr>
      <w:r>
        <w:rPr>
          <w:rFonts w:ascii="Times New Roman" w:hAnsi="Times New Roman" w:cs="Times New Roman"/>
          <w:b/>
          <w:bCs/>
          <w:color w:val="000000" w:themeColor="text1"/>
          <w:sz w:val="24"/>
          <w:szCs w:val="24"/>
          <w:lang w:val="en-US"/>
        </w:rPr>
        <w:t xml:space="preserve">Legea nr. 202 din 19 aprilie 2002, </w:t>
      </w:r>
      <w:r>
        <w:rPr>
          <w:rFonts w:ascii="Times New Roman" w:hAnsi="Times New Roman" w:cs="Times New Roman"/>
          <w:b/>
          <w:color w:val="000000" w:themeColor="text1"/>
          <w:sz w:val="24"/>
          <w:szCs w:val="24"/>
          <w:lang w:val="en-US"/>
        </w:rPr>
        <w:t xml:space="preserve">privind egalitatea de şanse şi de tratament între femei şi bărbaţi, republicată, cu modificările și completările ulterioare, </w:t>
      </w:r>
      <w:r>
        <w:rPr>
          <w:rFonts w:ascii="Times New Roman" w:hAnsi="Times New Roman" w:cs="Times New Roman"/>
          <w:color w:val="000000"/>
          <w:sz w:val="24"/>
          <w:szCs w:val="24"/>
          <w:shd w:val="clear" w:color="auto" w:fill="FFFFFF"/>
        </w:rPr>
        <w:t>cu tematica Legea nr. 202/2002 privind egalitatea de şanse şi de tratament între femei şi bărbaţi, republicată, cu modificările şi completările ulterioare</w:t>
      </w:r>
      <w:r>
        <w:rPr>
          <w:rFonts w:ascii="Times New Roman" w:hAnsi="Times New Roman" w:cs="Times New Roman"/>
          <w:b/>
          <w:color w:val="000000" w:themeColor="text1"/>
          <w:sz w:val="24"/>
          <w:szCs w:val="24"/>
          <w:lang w:val="en-US"/>
        </w:rPr>
        <w:t>;</w:t>
      </w:r>
    </w:p>
    <w:p w:rsidR="00FC3DE0" w:rsidRPr="00360F9C" w:rsidRDefault="00FC3DE0" w:rsidP="00E44E3C">
      <w:pPr>
        <w:spacing w:after="0" w:line="276" w:lineRule="auto"/>
        <w:jc w:val="both"/>
        <w:rPr>
          <w:rFonts w:ascii="Times New Roman" w:eastAsia="Calibri" w:hAnsi="Times New Roman" w:cs="Times New Roman"/>
          <w:b/>
          <w:color w:val="000000" w:themeColor="text1"/>
          <w:kern w:val="3"/>
          <w:sz w:val="24"/>
          <w:szCs w:val="24"/>
          <w:lang w:val="en-US"/>
        </w:rPr>
      </w:pPr>
    </w:p>
    <w:p w:rsidR="000F3EDE" w:rsidRPr="00360F9C" w:rsidRDefault="00FC3DE0" w:rsidP="00E44E3C">
      <w:pPr>
        <w:spacing w:after="0" w:line="276" w:lineRule="auto"/>
        <w:jc w:val="both"/>
        <w:rPr>
          <w:rFonts w:ascii="Times New Roman" w:eastAsia="Calibri" w:hAnsi="Times New Roman" w:cs="Times New Roman"/>
          <w:b/>
          <w:color w:val="000000" w:themeColor="text1"/>
          <w:sz w:val="24"/>
          <w:szCs w:val="24"/>
          <w:u w:val="single"/>
          <w:lang w:val="en-US"/>
        </w:rPr>
      </w:pPr>
      <w:r w:rsidRPr="00360F9C">
        <w:rPr>
          <w:rFonts w:ascii="Times New Roman" w:eastAsia="Calibri" w:hAnsi="Times New Roman" w:cs="Times New Roman"/>
          <w:b/>
          <w:color w:val="000000" w:themeColor="text1"/>
          <w:kern w:val="3"/>
          <w:sz w:val="24"/>
          <w:szCs w:val="24"/>
          <w:lang w:val="en-US"/>
        </w:rPr>
        <w:t xml:space="preserve">      </w:t>
      </w:r>
      <w:r w:rsidR="00165B84" w:rsidRPr="00360F9C">
        <w:rPr>
          <w:rFonts w:ascii="Times New Roman" w:eastAsia="Calibri" w:hAnsi="Times New Roman" w:cs="Times New Roman"/>
          <w:b/>
          <w:color w:val="000000" w:themeColor="text1"/>
          <w:kern w:val="3"/>
          <w:sz w:val="24"/>
          <w:szCs w:val="24"/>
          <w:lang w:val="en-US"/>
        </w:rPr>
        <w:t xml:space="preserve">   </w:t>
      </w:r>
      <w:r w:rsidR="000F3EDE" w:rsidRPr="00360F9C">
        <w:rPr>
          <w:rFonts w:ascii="Times New Roman" w:eastAsia="Calibri" w:hAnsi="Times New Roman" w:cs="Times New Roman"/>
          <w:b/>
          <w:color w:val="000000" w:themeColor="text1"/>
          <w:sz w:val="24"/>
          <w:szCs w:val="24"/>
          <w:u w:val="single"/>
          <w:lang w:val="en-US"/>
        </w:rPr>
        <w:t xml:space="preserve">Bibliografia </w:t>
      </w:r>
      <w:r w:rsidR="000D5812" w:rsidRPr="00360F9C">
        <w:rPr>
          <w:rFonts w:ascii="Times New Roman" w:eastAsia="Calibri" w:hAnsi="Times New Roman" w:cs="Times New Roman"/>
          <w:b/>
          <w:color w:val="000000" w:themeColor="text1"/>
          <w:sz w:val="24"/>
          <w:szCs w:val="24"/>
          <w:u w:val="single"/>
          <w:lang w:val="en-US"/>
        </w:rPr>
        <w:t xml:space="preserve">și tematica </w:t>
      </w:r>
      <w:r w:rsidR="000F3EDE" w:rsidRPr="00360F9C">
        <w:rPr>
          <w:rFonts w:ascii="Times New Roman" w:eastAsia="Calibri" w:hAnsi="Times New Roman" w:cs="Times New Roman"/>
          <w:b/>
          <w:color w:val="000000" w:themeColor="text1"/>
          <w:sz w:val="24"/>
          <w:szCs w:val="24"/>
          <w:u w:val="single"/>
          <w:lang w:val="en-US"/>
        </w:rPr>
        <w:t>pentru examenul de promovare în gradul profesional -</w:t>
      </w:r>
      <w:r w:rsidR="000F3EDE" w:rsidRPr="00360F9C">
        <w:rPr>
          <w:rFonts w:ascii="Times New Roman" w:eastAsia="Times New Roman" w:hAnsi="Times New Roman" w:cs="Times New Roman"/>
          <w:b/>
          <w:color w:val="000000" w:themeColor="text1"/>
          <w:sz w:val="24"/>
          <w:szCs w:val="24"/>
          <w:u w:val="single"/>
          <w:lang w:val="en-US"/>
        </w:rPr>
        <w:t xml:space="preserve"> </w:t>
      </w:r>
      <w:r w:rsidR="00AF0654" w:rsidRPr="00360F9C">
        <w:rPr>
          <w:rFonts w:ascii="Times New Roman" w:eastAsia="Times New Roman" w:hAnsi="Times New Roman" w:cs="Times New Roman"/>
          <w:b/>
          <w:color w:val="000000" w:themeColor="text1"/>
          <w:sz w:val="24"/>
          <w:szCs w:val="24"/>
          <w:u w:val="single"/>
          <w:lang w:eastAsia="ro-RO"/>
        </w:rPr>
        <w:t xml:space="preserve">Compartiment </w:t>
      </w:r>
      <w:r w:rsidR="00663993" w:rsidRPr="00360F9C">
        <w:rPr>
          <w:rFonts w:ascii="Times New Roman" w:eastAsia="Times New Roman" w:hAnsi="Times New Roman" w:cs="Times New Roman"/>
          <w:b/>
          <w:color w:val="000000" w:themeColor="text1"/>
          <w:sz w:val="24"/>
          <w:szCs w:val="24"/>
          <w:u w:val="single"/>
          <w:lang w:eastAsia="ro-RO"/>
        </w:rPr>
        <w:t>Cadastru Fond Funciar</w:t>
      </w:r>
      <w:r w:rsidR="000F3EDE" w:rsidRPr="00360F9C">
        <w:rPr>
          <w:rFonts w:ascii="Times New Roman" w:eastAsia="Calibri" w:hAnsi="Times New Roman" w:cs="Times New Roman"/>
          <w:b/>
          <w:color w:val="000000" w:themeColor="text1"/>
          <w:sz w:val="24"/>
          <w:szCs w:val="24"/>
          <w:u w:val="single"/>
          <w:lang w:val="en-US"/>
        </w:rPr>
        <w:t>:</w:t>
      </w:r>
    </w:p>
    <w:p w:rsidR="00AE6F2B" w:rsidRPr="00360F9C" w:rsidRDefault="00662FE9" w:rsidP="00E44E3C">
      <w:pPr>
        <w:pStyle w:val="NormalWeb"/>
        <w:numPr>
          <w:ilvl w:val="0"/>
          <w:numId w:val="2"/>
        </w:numPr>
        <w:spacing w:line="276" w:lineRule="auto"/>
        <w:rPr>
          <w:color w:val="000000" w:themeColor="text1"/>
        </w:rPr>
      </w:pPr>
      <w:r w:rsidRPr="00360F9C">
        <w:rPr>
          <w:b/>
          <w:bCs/>
          <w:color w:val="000000" w:themeColor="text1"/>
          <w:lang w:val="en-US"/>
        </w:rPr>
        <w:t xml:space="preserve">Legea nr. </w:t>
      </w:r>
      <w:r w:rsidR="00663993" w:rsidRPr="00360F9C">
        <w:rPr>
          <w:color w:val="000000" w:themeColor="text1"/>
        </w:rPr>
        <w:t>7 din 13 martie 1996 -  cadastrului şi a publicităţii imobiliare</w:t>
      </w:r>
      <w:r w:rsidRPr="00360F9C">
        <w:rPr>
          <w:b/>
          <w:color w:val="000000" w:themeColor="text1"/>
          <w:lang w:val="en-US"/>
        </w:rPr>
        <w:t>, cu modificările și completările ulterioare</w:t>
      </w:r>
      <w:r w:rsidR="00602740" w:rsidRPr="00360F9C">
        <w:rPr>
          <w:b/>
          <w:color w:val="000000" w:themeColor="text1"/>
          <w:lang w:val="en-US"/>
        </w:rPr>
        <w:t xml:space="preserve">, cu tematica –  </w:t>
      </w:r>
      <w:r w:rsidR="00C5400D">
        <w:rPr>
          <w:b/>
          <w:color w:val="000000" w:themeColor="text1"/>
          <w:lang w:val="en-US"/>
        </w:rPr>
        <w:t>reglementări privind cadastrul și publicitatea imobiliară</w:t>
      </w:r>
      <w:r w:rsidRPr="00360F9C">
        <w:rPr>
          <w:b/>
          <w:color w:val="000000" w:themeColor="text1"/>
          <w:lang w:val="en-US"/>
        </w:rPr>
        <w:t>;</w:t>
      </w:r>
    </w:p>
    <w:p w:rsidR="000F3EDE" w:rsidRPr="00360F9C" w:rsidRDefault="005D43FC" w:rsidP="00E44E3C">
      <w:pPr>
        <w:pStyle w:val="NormalWeb"/>
        <w:numPr>
          <w:ilvl w:val="0"/>
          <w:numId w:val="2"/>
        </w:numPr>
        <w:spacing w:line="276" w:lineRule="auto"/>
        <w:rPr>
          <w:color w:val="000000" w:themeColor="text1"/>
        </w:rPr>
      </w:pPr>
      <w:r w:rsidRPr="00360F9C">
        <w:rPr>
          <w:b/>
          <w:vanish/>
          <w:color w:val="000000" w:themeColor="text1"/>
          <w:lang w:val="en-US"/>
        </w:rPr>
        <w:t>&lt;LLNK 12015   207 12 2L1   0 31&gt;</w:t>
      </w:r>
      <w:r w:rsidR="00AE6F2B" w:rsidRPr="00360F9C">
        <w:rPr>
          <w:color w:val="000000" w:themeColor="text1"/>
        </w:rPr>
        <w:t xml:space="preserve">Ordinul nr. 600 din 8 februarie 2023 pentru aprobarea </w:t>
      </w:r>
      <w:hyperlink w:history="1">
        <w:r w:rsidR="00AE6F2B" w:rsidRPr="00360F9C">
          <w:rPr>
            <w:rStyle w:val="Hyperlink"/>
            <w:color w:val="000000" w:themeColor="text1"/>
          </w:rPr>
          <w:t>Regulamentului</w:t>
        </w:r>
      </w:hyperlink>
      <w:r w:rsidR="00AE6F2B" w:rsidRPr="00360F9C">
        <w:rPr>
          <w:color w:val="000000" w:themeColor="text1"/>
        </w:rPr>
        <w:t xml:space="preserve"> de recepţie şi înscriere în evidenţele de cadastru şi carte funciară</w:t>
      </w:r>
      <w:r w:rsidR="00606147" w:rsidRPr="00360F9C">
        <w:rPr>
          <w:b/>
          <w:bCs/>
          <w:color w:val="000000" w:themeColor="text1"/>
          <w:lang w:val="en-US"/>
        </w:rPr>
        <w:t>, cu modificările și completările ulterioare</w:t>
      </w:r>
      <w:r w:rsidR="00602740" w:rsidRPr="00360F9C">
        <w:rPr>
          <w:b/>
          <w:color w:val="000000" w:themeColor="text1"/>
          <w:lang w:val="en-US"/>
        </w:rPr>
        <w:t xml:space="preserve">, cu tematica –  </w:t>
      </w:r>
      <w:r w:rsidR="00C5400D">
        <w:rPr>
          <w:b/>
          <w:color w:val="000000" w:themeColor="text1"/>
          <w:lang w:val="en-US"/>
        </w:rPr>
        <w:t>reglementări privind recepția și înscrierea în evidențele de cadastru și carte funciară</w:t>
      </w:r>
      <w:r w:rsidR="00602740" w:rsidRPr="00360F9C">
        <w:rPr>
          <w:b/>
          <w:color w:val="000000" w:themeColor="text1"/>
          <w:lang w:val="en-US"/>
        </w:rPr>
        <w:t>;</w:t>
      </w:r>
    </w:p>
    <w:p w:rsidR="00923896" w:rsidRPr="00360F9C" w:rsidRDefault="00923896" w:rsidP="00E44E3C">
      <w:pPr>
        <w:pStyle w:val="NormalWeb"/>
        <w:numPr>
          <w:ilvl w:val="0"/>
          <w:numId w:val="2"/>
        </w:numPr>
        <w:spacing w:line="276" w:lineRule="auto"/>
        <w:rPr>
          <w:color w:val="000000" w:themeColor="text1"/>
        </w:rPr>
      </w:pPr>
      <w:r w:rsidRPr="00360F9C">
        <w:rPr>
          <w:color w:val="000000" w:themeColor="text1"/>
        </w:rPr>
        <w:t>Ordonanța nr. 28 din 27 august 2008 privind registrul agricol</w:t>
      </w:r>
      <w:r w:rsidRPr="00360F9C">
        <w:rPr>
          <w:b/>
          <w:bCs/>
          <w:color w:val="000000" w:themeColor="text1"/>
          <w:lang w:val="en-US"/>
        </w:rPr>
        <w:t>, cu modificările și completările ulterioare</w:t>
      </w:r>
      <w:r w:rsidR="00602740" w:rsidRPr="00360F9C">
        <w:rPr>
          <w:b/>
          <w:color w:val="000000" w:themeColor="text1"/>
          <w:lang w:val="en-US"/>
        </w:rPr>
        <w:t xml:space="preserve">, cu tematica –  </w:t>
      </w:r>
      <w:r w:rsidR="00C5400D">
        <w:rPr>
          <w:b/>
          <w:color w:val="000000" w:themeColor="text1"/>
          <w:lang w:val="en-US"/>
        </w:rPr>
        <w:t>reglementări privind registrul agricol</w:t>
      </w:r>
      <w:r w:rsidR="00602740" w:rsidRPr="00360F9C">
        <w:rPr>
          <w:b/>
          <w:color w:val="000000" w:themeColor="text1"/>
          <w:lang w:val="en-US"/>
        </w:rPr>
        <w:t>;</w:t>
      </w:r>
    </w:p>
    <w:p w:rsidR="00C9028F" w:rsidRPr="00360F9C" w:rsidRDefault="00616DF8" w:rsidP="00E44E3C">
      <w:pPr>
        <w:pStyle w:val="NormalWeb"/>
        <w:numPr>
          <w:ilvl w:val="0"/>
          <w:numId w:val="2"/>
        </w:numPr>
        <w:spacing w:line="276" w:lineRule="auto"/>
        <w:rPr>
          <w:color w:val="000000" w:themeColor="text1"/>
        </w:rPr>
      </w:pPr>
      <w:r>
        <w:rPr>
          <w:color w:val="000000" w:themeColor="text1"/>
        </w:rPr>
        <w:t>Legea</w:t>
      </w:r>
      <w:r w:rsidR="00C9028F" w:rsidRPr="00360F9C">
        <w:rPr>
          <w:color w:val="000000" w:themeColor="text1"/>
        </w:rPr>
        <w:t xml:space="preserve"> nr. 18 din 19 februarie 1991 fondului funciar</w:t>
      </w:r>
      <w:r w:rsidR="00C9028F" w:rsidRPr="00360F9C">
        <w:rPr>
          <w:b/>
          <w:bCs/>
          <w:color w:val="000000" w:themeColor="text1"/>
          <w:lang w:val="en-US"/>
        </w:rPr>
        <w:t>, republicată, cu modificările și completările ulterioare</w:t>
      </w:r>
      <w:r w:rsidR="00602740" w:rsidRPr="00360F9C">
        <w:rPr>
          <w:b/>
          <w:color w:val="000000" w:themeColor="text1"/>
          <w:lang w:val="en-US"/>
        </w:rPr>
        <w:t xml:space="preserve">, cu tematica –  </w:t>
      </w:r>
      <w:r w:rsidR="00C5400D">
        <w:rPr>
          <w:b/>
          <w:color w:val="000000" w:themeColor="text1"/>
          <w:lang w:val="en-US"/>
        </w:rPr>
        <w:t>reglementări privind fondul funciar</w:t>
      </w:r>
      <w:r w:rsidR="00602740" w:rsidRPr="00360F9C">
        <w:rPr>
          <w:b/>
          <w:color w:val="000000" w:themeColor="text1"/>
          <w:lang w:val="en-US"/>
        </w:rPr>
        <w:t>;</w:t>
      </w:r>
    </w:p>
    <w:p w:rsidR="000F3EDE" w:rsidRPr="00360F9C" w:rsidRDefault="000F3EDE" w:rsidP="00E44E3C">
      <w:pPr>
        <w:autoSpaceDE w:val="0"/>
        <w:autoSpaceDN w:val="0"/>
        <w:adjustRightInd w:val="0"/>
        <w:spacing w:after="0" w:line="276" w:lineRule="auto"/>
        <w:rPr>
          <w:rFonts w:ascii="Times New Roman" w:eastAsia="Times New Roman" w:hAnsi="Times New Roman" w:cs="Times New Roman"/>
          <w:b/>
          <w:color w:val="000000" w:themeColor="text1"/>
          <w:kern w:val="3"/>
          <w:sz w:val="24"/>
          <w:szCs w:val="24"/>
          <w:lang w:val="pt-BR"/>
        </w:rPr>
      </w:pPr>
      <w:r w:rsidRPr="00360F9C">
        <w:rPr>
          <w:rFonts w:ascii="Times New Roman" w:eastAsia="Times New Roman" w:hAnsi="Times New Roman" w:cs="Times New Roman"/>
          <w:b/>
          <w:color w:val="000000" w:themeColor="text1"/>
          <w:kern w:val="3"/>
          <w:sz w:val="24"/>
          <w:szCs w:val="24"/>
          <w:lang w:val="pt-BR"/>
        </w:rPr>
        <w:t xml:space="preserve">          Pentru informații suplimentare vă puteți adresa secretarului comisiei de concurs, </w:t>
      </w:r>
      <w:r w:rsidR="00461CE7" w:rsidRPr="00360F9C">
        <w:rPr>
          <w:rFonts w:ascii="Times New Roman" w:eastAsia="Times New Roman" w:hAnsi="Times New Roman" w:cs="Times New Roman"/>
          <w:b/>
          <w:color w:val="000000" w:themeColor="text1"/>
          <w:kern w:val="3"/>
          <w:sz w:val="24"/>
          <w:szCs w:val="24"/>
          <w:lang w:val="pt-BR"/>
        </w:rPr>
        <w:t xml:space="preserve">Insp. </w:t>
      </w:r>
      <w:r w:rsidR="009001BA" w:rsidRPr="00360F9C">
        <w:rPr>
          <w:rFonts w:ascii="Times New Roman" w:eastAsia="Times New Roman" w:hAnsi="Times New Roman" w:cs="Times New Roman"/>
          <w:b/>
          <w:color w:val="000000" w:themeColor="text1"/>
          <w:kern w:val="3"/>
          <w:sz w:val="24"/>
          <w:szCs w:val="24"/>
          <w:lang w:val="pt-BR"/>
        </w:rPr>
        <w:t>Popescu Adrian Alexandru Marius</w:t>
      </w:r>
      <w:r w:rsidRPr="00360F9C">
        <w:rPr>
          <w:rFonts w:ascii="Times New Roman" w:eastAsia="Times New Roman" w:hAnsi="Times New Roman" w:cs="Times New Roman"/>
          <w:b/>
          <w:color w:val="000000" w:themeColor="text1"/>
          <w:kern w:val="3"/>
          <w:sz w:val="24"/>
          <w:szCs w:val="24"/>
          <w:lang w:val="pt-BR"/>
        </w:rPr>
        <w:t>.</w:t>
      </w:r>
    </w:p>
    <w:p w:rsidR="00D0707A" w:rsidRPr="00360F9C" w:rsidRDefault="00D0707A" w:rsidP="00E44E3C">
      <w:pPr>
        <w:suppressAutoHyphens/>
        <w:autoSpaceDN w:val="0"/>
        <w:spacing w:after="0" w:line="276" w:lineRule="auto"/>
        <w:rPr>
          <w:rFonts w:ascii="Times New Roman" w:eastAsia="Times New Roman" w:hAnsi="Times New Roman" w:cs="Times New Roman"/>
          <w:b/>
          <w:color w:val="000000" w:themeColor="text1"/>
          <w:kern w:val="3"/>
          <w:sz w:val="24"/>
          <w:szCs w:val="24"/>
          <w:lang w:val="pt-BR"/>
        </w:rPr>
      </w:pPr>
    </w:p>
    <w:p w:rsidR="000F3EDE" w:rsidRPr="00360F9C" w:rsidRDefault="000F3EDE" w:rsidP="00E44E3C">
      <w:pPr>
        <w:suppressAutoHyphens/>
        <w:autoSpaceDN w:val="0"/>
        <w:spacing w:after="0" w:line="276" w:lineRule="auto"/>
        <w:rPr>
          <w:rFonts w:ascii="Times New Roman" w:eastAsia="Times New Roman" w:hAnsi="Times New Roman" w:cs="Times New Roman"/>
          <w:b/>
          <w:color w:val="000000" w:themeColor="text1"/>
          <w:kern w:val="3"/>
          <w:sz w:val="24"/>
          <w:szCs w:val="24"/>
          <w:lang w:val="pt-BR"/>
        </w:rPr>
      </w:pPr>
      <w:r w:rsidRPr="00360F9C">
        <w:rPr>
          <w:rFonts w:ascii="Times New Roman" w:eastAsia="Times New Roman" w:hAnsi="Times New Roman" w:cs="Times New Roman"/>
          <w:b/>
          <w:color w:val="000000" w:themeColor="text1"/>
          <w:kern w:val="3"/>
          <w:sz w:val="24"/>
          <w:szCs w:val="24"/>
          <w:lang w:val="pt-BR"/>
        </w:rPr>
        <w:t xml:space="preserve">      </w:t>
      </w:r>
      <w:r w:rsidR="009C126E" w:rsidRPr="00360F9C">
        <w:rPr>
          <w:rFonts w:ascii="Times New Roman" w:eastAsia="Times New Roman" w:hAnsi="Times New Roman" w:cs="Times New Roman"/>
          <w:b/>
          <w:color w:val="000000" w:themeColor="text1"/>
          <w:kern w:val="3"/>
          <w:sz w:val="24"/>
          <w:szCs w:val="24"/>
          <w:lang w:val="pt-BR"/>
        </w:rPr>
        <w:t>p.</w:t>
      </w:r>
      <w:r w:rsidRPr="00360F9C">
        <w:rPr>
          <w:rFonts w:ascii="Times New Roman" w:eastAsia="Times New Roman" w:hAnsi="Times New Roman" w:cs="Times New Roman"/>
          <w:b/>
          <w:color w:val="000000" w:themeColor="text1"/>
          <w:kern w:val="3"/>
          <w:sz w:val="24"/>
          <w:szCs w:val="24"/>
          <w:lang w:val="pt-BR"/>
        </w:rPr>
        <w:t xml:space="preserve"> Primar,                                                         </w:t>
      </w:r>
      <w:r w:rsidR="001E2DF7" w:rsidRPr="00360F9C">
        <w:rPr>
          <w:rFonts w:ascii="Times New Roman" w:eastAsia="Times New Roman" w:hAnsi="Times New Roman" w:cs="Times New Roman"/>
          <w:b/>
          <w:color w:val="000000" w:themeColor="text1"/>
          <w:kern w:val="3"/>
          <w:sz w:val="24"/>
          <w:szCs w:val="24"/>
          <w:lang w:val="pt-BR"/>
        </w:rPr>
        <w:t xml:space="preserve">   </w:t>
      </w:r>
      <w:r w:rsidRPr="00360F9C">
        <w:rPr>
          <w:rFonts w:ascii="Times New Roman" w:eastAsia="Times New Roman" w:hAnsi="Times New Roman" w:cs="Times New Roman"/>
          <w:b/>
          <w:color w:val="000000" w:themeColor="text1"/>
          <w:kern w:val="3"/>
          <w:sz w:val="24"/>
          <w:szCs w:val="24"/>
          <w:lang w:val="pt-BR"/>
        </w:rPr>
        <w:t xml:space="preserve">                      </w:t>
      </w:r>
      <w:r w:rsidR="008469F2" w:rsidRPr="00360F9C">
        <w:rPr>
          <w:rFonts w:ascii="Times New Roman" w:eastAsia="Times New Roman" w:hAnsi="Times New Roman" w:cs="Times New Roman"/>
          <w:b/>
          <w:color w:val="000000" w:themeColor="text1"/>
          <w:kern w:val="3"/>
          <w:sz w:val="24"/>
          <w:szCs w:val="24"/>
          <w:lang w:val="pt-BR"/>
        </w:rPr>
        <w:t xml:space="preserve">       </w:t>
      </w:r>
      <w:r w:rsidRPr="00360F9C">
        <w:rPr>
          <w:rFonts w:ascii="Times New Roman" w:eastAsia="Times New Roman" w:hAnsi="Times New Roman" w:cs="Times New Roman"/>
          <w:b/>
          <w:color w:val="000000" w:themeColor="text1"/>
          <w:kern w:val="3"/>
          <w:sz w:val="24"/>
          <w:szCs w:val="24"/>
          <w:lang w:val="pt-BR"/>
        </w:rPr>
        <w:t xml:space="preserve">  Secretar general,</w:t>
      </w:r>
    </w:p>
    <w:p w:rsidR="000F3EDE" w:rsidRPr="00360F9C" w:rsidRDefault="000F3EDE" w:rsidP="00E44E3C">
      <w:pPr>
        <w:suppressAutoHyphens/>
        <w:autoSpaceDN w:val="0"/>
        <w:spacing w:after="0" w:line="276" w:lineRule="auto"/>
        <w:rPr>
          <w:rFonts w:ascii="Times New Roman" w:eastAsia="Times New Roman" w:hAnsi="Times New Roman" w:cs="Times New Roman"/>
          <w:b/>
          <w:color w:val="000000" w:themeColor="text1"/>
          <w:kern w:val="3"/>
          <w:sz w:val="24"/>
          <w:szCs w:val="24"/>
          <w:lang w:val="en-US"/>
        </w:rPr>
      </w:pPr>
      <w:r w:rsidRPr="00360F9C">
        <w:rPr>
          <w:rFonts w:ascii="Times New Roman" w:eastAsia="Times New Roman" w:hAnsi="Times New Roman" w:cs="Times New Roman"/>
          <w:b/>
          <w:color w:val="000000" w:themeColor="text1"/>
          <w:kern w:val="3"/>
          <w:sz w:val="24"/>
          <w:szCs w:val="24"/>
          <w:lang w:val="pt-BR"/>
        </w:rPr>
        <w:t xml:space="preserve">     </w:t>
      </w:r>
      <w:r w:rsidR="009C126E" w:rsidRPr="00360F9C">
        <w:rPr>
          <w:rFonts w:ascii="Times New Roman" w:eastAsia="Times New Roman" w:hAnsi="Times New Roman" w:cs="Times New Roman"/>
          <w:b/>
          <w:color w:val="000000" w:themeColor="text1"/>
          <w:kern w:val="3"/>
          <w:sz w:val="24"/>
          <w:szCs w:val="24"/>
          <w:lang w:val="pt-BR"/>
        </w:rPr>
        <w:t>Filon Petrică</w:t>
      </w:r>
      <w:r w:rsidRPr="00360F9C">
        <w:rPr>
          <w:rFonts w:ascii="Times New Roman" w:eastAsia="Times New Roman" w:hAnsi="Times New Roman" w:cs="Times New Roman"/>
          <w:b/>
          <w:color w:val="000000" w:themeColor="text1"/>
          <w:kern w:val="3"/>
          <w:sz w:val="24"/>
          <w:szCs w:val="24"/>
          <w:lang w:val="pt-BR"/>
        </w:rPr>
        <w:t xml:space="preserve">                                                                                 </w:t>
      </w:r>
      <w:r w:rsidR="008469F2" w:rsidRPr="00360F9C">
        <w:rPr>
          <w:rFonts w:ascii="Times New Roman" w:eastAsia="Times New Roman" w:hAnsi="Times New Roman" w:cs="Times New Roman"/>
          <w:b/>
          <w:color w:val="000000" w:themeColor="text1"/>
          <w:kern w:val="3"/>
          <w:sz w:val="24"/>
          <w:szCs w:val="24"/>
          <w:lang w:val="pt-BR"/>
        </w:rPr>
        <w:t xml:space="preserve">     </w:t>
      </w:r>
      <w:r w:rsidRPr="00360F9C">
        <w:rPr>
          <w:rFonts w:ascii="Times New Roman" w:eastAsia="Times New Roman" w:hAnsi="Times New Roman" w:cs="Times New Roman"/>
          <w:b/>
          <w:color w:val="000000" w:themeColor="text1"/>
          <w:kern w:val="3"/>
          <w:sz w:val="24"/>
          <w:szCs w:val="24"/>
          <w:lang w:val="pt-BR"/>
        </w:rPr>
        <w:t xml:space="preserve"> Șerban Nădejdea                                                                                                                </w:t>
      </w:r>
    </w:p>
    <w:p w:rsidR="000F3EDE" w:rsidRPr="00360F9C" w:rsidRDefault="000F3EDE" w:rsidP="00E44E3C">
      <w:pPr>
        <w:spacing w:line="276" w:lineRule="auto"/>
        <w:rPr>
          <w:rFonts w:ascii="Times New Roman" w:hAnsi="Times New Roman" w:cs="Times New Roman"/>
          <w:b/>
          <w:color w:val="000000" w:themeColor="text1"/>
          <w:sz w:val="24"/>
          <w:szCs w:val="24"/>
        </w:rPr>
      </w:pPr>
    </w:p>
    <w:p w:rsidR="008469F2" w:rsidRPr="00360F9C" w:rsidRDefault="008469F2" w:rsidP="00E44E3C">
      <w:pPr>
        <w:spacing w:after="0" w:line="276" w:lineRule="auto"/>
        <w:jc w:val="center"/>
        <w:rPr>
          <w:rFonts w:ascii="Times New Roman" w:hAnsi="Times New Roman" w:cs="Times New Roman"/>
          <w:b/>
          <w:color w:val="000000" w:themeColor="text1"/>
          <w:sz w:val="24"/>
          <w:szCs w:val="24"/>
        </w:rPr>
      </w:pPr>
      <w:r w:rsidRPr="00360F9C">
        <w:rPr>
          <w:rFonts w:ascii="Times New Roman" w:hAnsi="Times New Roman" w:cs="Times New Roman"/>
          <w:b/>
          <w:color w:val="000000" w:themeColor="text1"/>
          <w:sz w:val="24"/>
          <w:szCs w:val="24"/>
        </w:rPr>
        <w:t xml:space="preserve">                                                                                                            Șef serviciu,</w:t>
      </w:r>
    </w:p>
    <w:p w:rsidR="008469F2" w:rsidRPr="00360F9C" w:rsidRDefault="008469F2" w:rsidP="00E44E3C">
      <w:pPr>
        <w:spacing w:after="0" w:line="276" w:lineRule="auto"/>
        <w:jc w:val="center"/>
        <w:rPr>
          <w:rFonts w:ascii="Times New Roman" w:hAnsi="Times New Roman" w:cs="Times New Roman"/>
          <w:b/>
          <w:color w:val="000000" w:themeColor="text1"/>
          <w:sz w:val="24"/>
          <w:szCs w:val="24"/>
        </w:rPr>
      </w:pPr>
      <w:r w:rsidRPr="00360F9C">
        <w:rPr>
          <w:rFonts w:ascii="Times New Roman" w:hAnsi="Times New Roman" w:cs="Times New Roman"/>
          <w:b/>
          <w:color w:val="000000" w:themeColor="text1"/>
          <w:sz w:val="24"/>
          <w:szCs w:val="24"/>
        </w:rPr>
        <w:t xml:space="preserve">                                                                                                            </w:t>
      </w:r>
      <w:r w:rsidR="00DE454E" w:rsidRPr="00360F9C">
        <w:rPr>
          <w:rFonts w:ascii="Times New Roman" w:hAnsi="Times New Roman" w:cs="Times New Roman"/>
          <w:b/>
          <w:color w:val="000000" w:themeColor="text1"/>
          <w:sz w:val="24"/>
          <w:szCs w:val="24"/>
        </w:rPr>
        <w:t>Epurică Dumitra</w:t>
      </w:r>
    </w:p>
    <w:p w:rsidR="00D0707A" w:rsidRPr="00360F9C" w:rsidRDefault="00D0707A" w:rsidP="00E44E3C">
      <w:pPr>
        <w:suppressAutoHyphens/>
        <w:autoSpaceDN w:val="0"/>
        <w:spacing w:after="0" w:line="276" w:lineRule="auto"/>
        <w:jc w:val="right"/>
        <w:rPr>
          <w:rFonts w:ascii="Times New Roman" w:hAnsi="Times New Roman" w:cs="Times New Roman"/>
          <w:b/>
          <w:color w:val="000000" w:themeColor="text1"/>
          <w:sz w:val="24"/>
          <w:szCs w:val="24"/>
        </w:rPr>
      </w:pPr>
    </w:p>
    <w:p w:rsidR="00B824B3" w:rsidRPr="00360F9C" w:rsidRDefault="00B824B3" w:rsidP="00E44E3C">
      <w:pPr>
        <w:suppressAutoHyphens/>
        <w:autoSpaceDN w:val="0"/>
        <w:spacing w:after="0" w:line="276" w:lineRule="auto"/>
        <w:jc w:val="right"/>
        <w:rPr>
          <w:rFonts w:ascii="Times New Roman" w:hAnsi="Times New Roman" w:cs="Times New Roman"/>
          <w:b/>
          <w:color w:val="000000" w:themeColor="text1"/>
          <w:sz w:val="24"/>
          <w:szCs w:val="24"/>
        </w:rPr>
      </w:pPr>
    </w:p>
    <w:p w:rsidR="00DF0EFF" w:rsidRPr="00360F9C" w:rsidRDefault="00E576CC" w:rsidP="00E44E3C">
      <w:pPr>
        <w:suppressAutoHyphens/>
        <w:autoSpaceDN w:val="0"/>
        <w:spacing w:after="0" w:line="276" w:lineRule="auto"/>
        <w:jc w:val="right"/>
        <w:rPr>
          <w:rFonts w:ascii="Times New Roman" w:hAnsi="Times New Roman" w:cs="Times New Roman"/>
          <w:b/>
          <w:color w:val="000000" w:themeColor="text1"/>
          <w:sz w:val="24"/>
          <w:szCs w:val="24"/>
        </w:rPr>
      </w:pPr>
      <w:r w:rsidRPr="00360F9C">
        <w:rPr>
          <w:rFonts w:ascii="Times New Roman" w:eastAsia="Times New Roman" w:hAnsi="Times New Roman" w:cs="Times New Roman"/>
          <w:b/>
          <w:color w:val="000000" w:themeColor="text1"/>
          <w:kern w:val="3"/>
          <w:sz w:val="24"/>
          <w:szCs w:val="24"/>
          <w:lang w:val="pt-BR"/>
        </w:rPr>
        <w:t xml:space="preserve">                                                                                                             </w:t>
      </w:r>
      <w:r w:rsidR="00DE454E" w:rsidRPr="00360F9C">
        <w:rPr>
          <w:rFonts w:ascii="Times New Roman" w:eastAsia="Times New Roman" w:hAnsi="Times New Roman" w:cs="Times New Roman"/>
          <w:b/>
          <w:color w:val="000000" w:themeColor="text1"/>
          <w:kern w:val="3"/>
          <w:sz w:val="24"/>
          <w:szCs w:val="24"/>
          <w:lang w:val="pt-BR"/>
        </w:rPr>
        <w:t>Șef serviciu delegat cu atribuții de resurse umane,</w:t>
      </w:r>
      <w:r w:rsidR="000F3EDE" w:rsidRPr="00360F9C">
        <w:rPr>
          <w:rFonts w:ascii="Times New Roman" w:hAnsi="Times New Roman" w:cs="Times New Roman"/>
          <w:b/>
          <w:color w:val="000000" w:themeColor="text1"/>
          <w:sz w:val="24"/>
          <w:szCs w:val="24"/>
        </w:rPr>
        <w:t xml:space="preserve"> </w:t>
      </w:r>
      <w:r w:rsidRPr="00360F9C">
        <w:rPr>
          <w:rFonts w:ascii="Times New Roman" w:eastAsia="Times New Roman" w:hAnsi="Times New Roman" w:cs="Times New Roman"/>
          <w:b/>
          <w:color w:val="000000" w:themeColor="text1"/>
          <w:kern w:val="3"/>
          <w:sz w:val="24"/>
          <w:szCs w:val="24"/>
          <w:lang w:val="pt-BR"/>
        </w:rPr>
        <w:t>Ion Laura</w:t>
      </w:r>
      <w:r w:rsidR="009B2722" w:rsidRPr="00360F9C">
        <w:rPr>
          <w:rFonts w:ascii="Times New Roman" w:hAnsi="Times New Roman" w:cs="Times New Roman"/>
          <w:b/>
          <w:color w:val="000000" w:themeColor="text1"/>
          <w:sz w:val="24"/>
          <w:szCs w:val="24"/>
        </w:rPr>
        <w:t xml:space="preserve">                    </w:t>
      </w:r>
      <w:r w:rsidR="00FC2013" w:rsidRPr="00360F9C">
        <w:rPr>
          <w:rFonts w:ascii="Times New Roman" w:eastAsia="Times New Roman" w:hAnsi="Times New Roman" w:cs="Times New Roman"/>
          <w:b/>
          <w:color w:val="000000" w:themeColor="text1"/>
          <w:kern w:val="3"/>
          <w:sz w:val="24"/>
          <w:szCs w:val="24"/>
          <w:lang w:val="pt-BR"/>
        </w:rPr>
        <w:t xml:space="preserve">                                                                                </w:t>
      </w:r>
      <w:r w:rsidR="009B2722" w:rsidRPr="00360F9C">
        <w:rPr>
          <w:rFonts w:ascii="Times New Roman" w:eastAsia="Times New Roman" w:hAnsi="Times New Roman" w:cs="Times New Roman"/>
          <w:b/>
          <w:color w:val="000000" w:themeColor="text1"/>
          <w:kern w:val="3"/>
          <w:sz w:val="24"/>
          <w:szCs w:val="24"/>
          <w:lang w:val="pt-BR"/>
        </w:rPr>
        <w:t xml:space="preserve">                               </w:t>
      </w:r>
    </w:p>
    <w:sectPr w:rsidR="00DF0EFF" w:rsidRPr="00360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484"/>
    <w:multiLevelType w:val="hybridMultilevel"/>
    <w:tmpl w:val="96D28B72"/>
    <w:lvl w:ilvl="0" w:tplc="60DC426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0DFE0788"/>
    <w:multiLevelType w:val="hybridMultilevel"/>
    <w:tmpl w:val="16228A2E"/>
    <w:lvl w:ilvl="0" w:tplc="60DC426C">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19A44FE7"/>
    <w:multiLevelType w:val="hybridMultilevel"/>
    <w:tmpl w:val="44E6B4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9860BE7"/>
    <w:multiLevelType w:val="hybridMultilevel"/>
    <w:tmpl w:val="B97C50E0"/>
    <w:lvl w:ilvl="0" w:tplc="60DC426C">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5343766C"/>
    <w:multiLevelType w:val="hybridMultilevel"/>
    <w:tmpl w:val="ABDE0ADC"/>
    <w:lvl w:ilvl="0" w:tplc="60DC426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4DF38AF"/>
    <w:multiLevelType w:val="hybridMultilevel"/>
    <w:tmpl w:val="96A6FC2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56152E57"/>
    <w:multiLevelType w:val="hybridMultilevel"/>
    <w:tmpl w:val="D96821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B576C26"/>
    <w:multiLevelType w:val="hybridMultilevel"/>
    <w:tmpl w:val="7CB257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CDF673A"/>
    <w:multiLevelType w:val="hybridMultilevel"/>
    <w:tmpl w:val="E15898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6"/>
  </w:num>
  <w:num w:numId="5">
    <w:abstractNumId w:val="4"/>
  </w:num>
  <w:num w:numId="6">
    <w:abstractNumId w:val="1"/>
  </w:num>
  <w:num w:numId="7">
    <w:abstractNumId w:val="3"/>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31"/>
    <w:rsid w:val="000268BF"/>
    <w:rsid w:val="00052803"/>
    <w:rsid w:val="000907CD"/>
    <w:rsid w:val="000D5812"/>
    <w:rsid w:val="000F3EDE"/>
    <w:rsid w:val="00156E84"/>
    <w:rsid w:val="00165B84"/>
    <w:rsid w:val="001A4893"/>
    <w:rsid w:val="001E2DF7"/>
    <w:rsid w:val="001F0B05"/>
    <w:rsid w:val="001F41B1"/>
    <w:rsid w:val="00236A16"/>
    <w:rsid w:val="0026336B"/>
    <w:rsid w:val="002B3B0D"/>
    <w:rsid w:val="002F7EC0"/>
    <w:rsid w:val="00301E39"/>
    <w:rsid w:val="00310889"/>
    <w:rsid w:val="0031604E"/>
    <w:rsid w:val="00351A40"/>
    <w:rsid w:val="00360F9C"/>
    <w:rsid w:val="00371187"/>
    <w:rsid w:val="003F471E"/>
    <w:rsid w:val="003F6E95"/>
    <w:rsid w:val="004372F8"/>
    <w:rsid w:val="004459FF"/>
    <w:rsid w:val="00461CE7"/>
    <w:rsid w:val="0046561E"/>
    <w:rsid w:val="004C4F01"/>
    <w:rsid w:val="004D0CD2"/>
    <w:rsid w:val="004D1999"/>
    <w:rsid w:val="00530D43"/>
    <w:rsid w:val="00543D88"/>
    <w:rsid w:val="00565F30"/>
    <w:rsid w:val="005D43FC"/>
    <w:rsid w:val="00602740"/>
    <w:rsid w:val="00605967"/>
    <w:rsid w:val="00606147"/>
    <w:rsid w:val="00616DF8"/>
    <w:rsid w:val="00622CA5"/>
    <w:rsid w:val="00646183"/>
    <w:rsid w:val="00662FE9"/>
    <w:rsid w:val="0066301C"/>
    <w:rsid w:val="00663993"/>
    <w:rsid w:val="00690C84"/>
    <w:rsid w:val="006B58C1"/>
    <w:rsid w:val="007932B4"/>
    <w:rsid w:val="007C3600"/>
    <w:rsid w:val="008469F2"/>
    <w:rsid w:val="00852246"/>
    <w:rsid w:val="00861786"/>
    <w:rsid w:val="0087306B"/>
    <w:rsid w:val="00877E31"/>
    <w:rsid w:val="00894A77"/>
    <w:rsid w:val="008B06A1"/>
    <w:rsid w:val="008E6F63"/>
    <w:rsid w:val="008F10FF"/>
    <w:rsid w:val="009001BA"/>
    <w:rsid w:val="009020C2"/>
    <w:rsid w:val="00903B7B"/>
    <w:rsid w:val="00911A39"/>
    <w:rsid w:val="00923896"/>
    <w:rsid w:val="009450EE"/>
    <w:rsid w:val="00945E8F"/>
    <w:rsid w:val="009707CE"/>
    <w:rsid w:val="00980676"/>
    <w:rsid w:val="0099673E"/>
    <w:rsid w:val="009B2722"/>
    <w:rsid w:val="009C126E"/>
    <w:rsid w:val="009C36A1"/>
    <w:rsid w:val="009E35AD"/>
    <w:rsid w:val="009F4FA8"/>
    <w:rsid w:val="009F6787"/>
    <w:rsid w:val="00A1545D"/>
    <w:rsid w:val="00A26479"/>
    <w:rsid w:val="00A26958"/>
    <w:rsid w:val="00A43A1D"/>
    <w:rsid w:val="00A550A1"/>
    <w:rsid w:val="00A66173"/>
    <w:rsid w:val="00A92A89"/>
    <w:rsid w:val="00AB0B69"/>
    <w:rsid w:val="00AB3DD1"/>
    <w:rsid w:val="00AE6F2B"/>
    <w:rsid w:val="00AF0654"/>
    <w:rsid w:val="00AF1169"/>
    <w:rsid w:val="00B05B29"/>
    <w:rsid w:val="00B44648"/>
    <w:rsid w:val="00B824B3"/>
    <w:rsid w:val="00B925DB"/>
    <w:rsid w:val="00B92BD5"/>
    <w:rsid w:val="00B96B34"/>
    <w:rsid w:val="00BA5D00"/>
    <w:rsid w:val="00BA6F96"/>
    <w:rsid w:val="00BB525A"/>
    <w:rsid w:val="00C47A9C"/>
    <w:rsid w:val="00C52A36"/>
    <w:rsid w:val="00C5400D"/>
    <w:rsid w:val="00C7315D"/>
    <w:rsid w:val="00C851AE"/>
    <w:rsid w:val="00C9028F"/>
    <w:rsid w:val="00CA5989"/>
    <w:rsid w:val="00D0707A"/>
    <w:rsid w:val="00D80066"/>
    <w:rsid w:val="00DE1469"/>
    <w:rsid w:val="00DE454E"/>
    <w:rsid w:val="00E44E3C"/>
    <w:rsid w:val="00E576CC"/>
    <w:rsid w:val="00E649B9"/>
    <w:rsid w:val="00EA220F"/>
    <w:rsid w:val="00ED4446"/>
    <w:rsid w:val="00F25ACA"/>
    <w:rsid w:val="00F45C7F"/>
    <w:rsid w:val="00F56C2A"/>
    <w:rsid w:val="00F630BB"/>
    <w:rsid w:val="00F93282"/>
    <w:rsid w:val="00FC2013"/>
    <w:rsid w:val="00FC3DE0"/>
    <w:rsid w:val="00FE50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DE"/>
  </w:style>
  <w:style w:type="paragraph" w:styleId="Heading4">
    <w:name w:val="heading 4"/>
    <w:basedOn w:val="Normal"/>
    <w:link w:val="Heading4Char"/>
    <w:uiPriority w:val="9"/>
    <w:qFormat/>
    <w:rsid w:val="008E6F63"/>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336B"/>
    <w:pPr>
      <w:spacing w:line="256" w:lineRule="auto"/>
      <w:ind w:left="720"/>
      <w:contextualSpacing/>
    </w:pPr>
  </w:style>
  <w:style w:type="paragraph" w:styleId="BalloonText">
    <w:name w:val="Balloon Text"/>
    <w:basedOn w:val="Normal"/>
    <w:link w:val="BalloonTextChar"/>
    <w:uiPriority w:val="99"/>
    <w:semiHidden/>
    <w:unhideWhenUsed/>
    <w:rsid w:val="00846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9F2"/>
    <w:rPr>
      <w:rFonts w:ascii="Segoe UI" w:hAnsi="Segoe UI" w:cs="Segoe UI"/>
      <w:sz w:val="18"/>
      <w:szCs w:val="18"/>
    </w:rPr>
  </w:style>
  <w:style w:type="paragraph" w:customStyle="1" w:styleId="sden">
    <w:name w:val="s_den"/>
    <w:basedOn w:val="Normal"/>
    <w:rsid w:val="009707CE"/>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hdr">
    <w:name w:val="s_hdr"/>
    <w:basedOn w:val="Normal"/>
    <w:rsid w:val="009707C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9707CE"/>
    <w:rPr>
      <w:color w:val="0000FF"/>
      <w:u w:val="single"/>
    </w:rPr>
  </w:style>
  <w:style w:type="character" w:customStyle="1" w:styleId="Heading4Char">
    <w:name w:val="Heading 4 Char"/>
    <w:basedOn w:val="DefaultParagraphFont"/>
    <w:link w:val="Heading4"/>
    <w:uiPriority w:val="9"/>
    <w:rsid w:val="008E6F63"/>
    <w:rPr>
      <w:rFonts w:ascii="Times New Roman" w:eastAsia="Times New Roman" w:hAnsi="Times New Roman" w:cs="Times New Roman"/>
      <w:b/>
      <w:bCs/>
      <w:sz w:val="24"/>
      <w:szCs w:val="24"/>
      <w:lang w:eastAsia="ro-RO"/>
    </w:rPr>
  </w:style>
  <w:style w:type="paragraph" w:customStyle="1" w:styleId="ppadding20px">
    <w:name w:val="p_padding20px"/>
    <w:basedOn w:val="Normal"/>
    <w:rsid w:val="008E6F6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par">
    <w:name w:val="s_par"/>
    <w:basedOn w:val="DefaultParagraphFont"/>
    <w:rsid w:val="008E6F63"/>
  </w:style>
  <w:style w:type="character" w:customStyle="1" w:styleId="salnbdy">
    <w:name w:val="s_aln_bdy"/>
    <w:basedOn w:val="DefaultParagraphFont"/>
    <w:rsid w:val="00C47A9C"/>
  </w:style>
  <w:style w:type="character" w:customStyle="1" w:styleId="slitttl">
    <w:name w:val="s_lit_ttl"/>
    <w:basedOn w:val="DefaultParagraphFont"/>
    <w:rsid w:val="00C47A9C"/>
  </w:style>
  <w:style w:type="character" w:customStyle="1" w:styleId="slitbdy">
    <w:name w:val="s_lit_bdy"/>
    <w:basedOn w:val="DefaultParagraphFont"/>
    <w:rsid w:val="00C47A9C"/>
  </w:style>
  <w:style w:type="paragraph" w:styleId="NormalWeb">
    <w:name w:val="Normal (Web)"/>
    <w:basedOn w:val="Normal"/>
    <w:uiPriority w:val="99"/>
    <w:unhideWhenUsed/>
    <w:rsid w:val="00C47A9C"/>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DE"/>
  </w:style>
  <w:style w:type="paragraph" w:styleId="Heading4">
    <w:name w:val="heading 4"/>
    <w:basedOn w:val="Normal"/>
    <w:link w:val="Heading4Char"/>
    <w:uiPriority w:val="9"/>
    <w:qFormat/>
    <w:rsid w:val="008E6F63"/>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336B"/>
    <w:pPr>
      <w:spacing w:line="256" w:lineRule="auto"/>
      <w:ind w:left="720"/>
      <w:contextualSpacing/>
    </w:pPr>
  </w:style>
  <w:style w:type="paragraph" w:styleId="BalloonText">
    <w:name w:val="Balloon Text"/>
    <w:basedOn w:val="Normal"/>
    <w:link w:val="BalloonTextChar"/>
    <w:uiPriority w:val="99"/>
    <w:semiHidden/>
    <w:unhideWhenUsed/>
    <w:rsid w:val="00846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9F2"/>
    <w:rPr>
      <w:rFonts w:ascii="Segoe UI" w:hAnsi="Segoe UI" w:cs="Segoe UI"/>
      <w:sz w:val="18"/>
      <w:szCs w:val="18"/>
    </w:rPr>
  </w:style>
  <w:style w:type="paragraph" w:customStyle="1" w:styleId="sden">
    <w:name w:val="s_den"/>
    <w:basedOn w:val="Normal"/>
    <w:rsid w:val="009707CE"/>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hdr">
    <w:name w:val="s_hdr"/>
    <w:basedOn w:val="Normal"/>
    <w:rsid w:val="009707C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9707CE"/>
    <w:rPr>
      <w:color w:val="0000FF"/>
      <w:u w:val="single"/>
    </w:rPr>
  </w:style>
  <w:style w:type="character" w:customStyle="1" w:styleId="Heading4Char">
    <w:name w:val="Heading 4 Char"/>
    <w:basedOn w:val="DefaultParagraphFont"/>
    <w:link w:val="Heading4"/>
    <w:uiPriority w:val="9"/>
    <w:rsid w:val="008E6F63"/>
    <w:rPr>
      <w:rFonts w:ascii="Times New Roman" w:eastAsia="Times New Roman" w:hAnsi="Times New Roman" w:cs="Times New Roman"/>
      <w:b/>
      <w:bCs/>
      <w:sz w:val="24"/>
      <w:szCs w:val="24"/>
      <w:lang w:eastAsia="ro-RO"/>
    </w:rPr>
  </w:style>
  <w:style w:type="paragraph" w:customStyle="1" w:styleId="ppadding20px">
    <w:name w:val="p_padding20px"/>
    <w:basedOn w:val="Normal"/>
    <w:rsid w:val="008E6F6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par">
    <w:name w:val="s_par"/>
    <w:basedOn w:val="DefaultParagraphFont"/>
    <w:rsid w:val="008E6F63"/>
  </w:style>
  <w:style w:type="character" w:customStyle="1" w:styleId="salnbdy">
    <w:name w:val="s_aln_bdy"/>
    <w:basedOn w:val="DefaultParagraphFont"/>
    <w:rsid w:val="00C47A9C"/>
  </w:style>
  <w:style w:type="character" w:customStyle="1" w:styleId="slitttl">
    <w:name w:val="s_lit_ttl"/>
    <w:basedOn w:val="DefaultParagraphFont"/>
    <w:rsid w:val="00C47A9C"/>
  </w:style>
  <w:style w:type="character" w:customStyle="1" w:styleId="slitbdy">
    <w:name w:val="s_lit_bdy"/>
    <w:basedOn w:val="DefaultParagraphFont"/>
    <w:rsid w:val="00C47A9C"/>
  </w:style>
  <w:style w:type="paragraph" w:styleId="NormalWeb">
    <w:name w:val="Normal (Web)"/>
    <w:basedOn w:val="Normal"/>
    <w:uiPriority w:val="99"/>
    <w:unhideWhenUsed/>
    <w:rsid w:val="00C47A9C"/>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89063">
      <w:bodyDiv w:val="1"/>
      <w:marLeft w:val="0"/>
      <w:marRight w:val="0"/>
      <w:marTop w:val="0"/>
      <w:marBottom w:val="0"/>
      <w:divBdr>
        <w:top w:val="none" w:sz="0" w:space="0" w:color="auto"/>
        <w:left w:val="none" w:sz="0" w:space="0" w:color="auto"/>
        <w:bottom w:val="none" w:sz="0" w:space="0" w:color="auto"/>
        <w:right w:val="none" w:sz="0" w:space="0" w:color="auto"/>
      </w:divBdr>
      <w:divsChild>
        <w:div w:id="1975259150">
          <w:marLeft w:val="0"/>
          <w:marRight w:val="0"/>
          <w:marTop w:val="0"/>
          <w:marBottom w:val="0"/>
          <w:divBdr>
            <w:top w:val="none" w:sz="0" w:space="0" w:color="auto"/>
            <w:left w:val="none" w:sz="0" w:space="0" w:color="auto"/>
            <w:bottom w:val="none" w:sz="0" w:space="0" w:color="auto"/>
            <w:right w:val="none" w:sz="0" w:space="0" w:color="auto"/>
          </w:divBdr>
        </w:div>
      </w:divsChild>
    </w:div>
    <w:div w:id="393504956">
      <w:bodyDiv w:val="1"/>
      <w:marLeft w:val="0"/>
      <w:marRight w:val="0"/>
      <w:marTop w:val="0"/>
      <w:marBottom w:val="0"/>
      <w:divBdr>
        <w:top w:val="none" w:sz="0" w:space="0" w:color="auto"/>
        <w:left w:val="none" w:sz="0" w:space="0" w:color="auto"/>
        <w:bottom w:val="none" w:sz="0" w:space="0" w:color="auto"/>
        <w:right w:val="none" w:sz="0" w:space="0" w:color="auto"/>
      </w:divBdr>
      <w:divsChild>
        <w:div w:id="237255484">
          <w:marLeft w:val="0"/>
          <w:marRight w:val="0"/>
          <w:marTop w:val="0"/>
          <w:marBottom w:val="0"/>
          <w:divBdr>
            <w:top w:val="none" w:sz="0" w:space="0" w:color="auto"/>
            <w:left w:val="none" w:sz="0" w:space="0" w:color="auto"/>
            <w:bottom w:val="none" w:sz="0" w:space="0" w:color="auto"/>
            <w:right w:val="none" w:sz="0" w:space="0" w:color="auto"/>
          </w:divBdr>
        </w:div>
      </w:divsChild>
    </w:div>
    <w:div w:id="953175623">
      <w:bodyDiv w:val="1"/>
      <w:marLeft w:val="0"/>
      <w:marRight w:val="0"/>
      <w:marTop w:val="0"/>
      <w:marBottom w:val="0"/>
      <w:divBdr>
        <w:top w:val="none" w:sz="0" w:space="0" w:color="auto"/>
        <w:left w:val="none" w:sz="0" w:space="0" w:color="auto"/>
        <w:bottom w:val="none" w:sz="0" w:space="0" w:color="auto"/>
        <w:right w:val="none" w:sz="0" w:space="0" w:color="auto"/>
      </w:divBdr>
      <w:divsChild>
        <w:div w:id="660083835">
          <w:marLeft w:val="0"/>
          <w:marRight w:val="0"/>
          <w:marTop w:val="0"/>
          <w:marBottom w:val="0"/>
          <w:divBdr>
            <w:top w:val="none" w:sz="0" w:space="0" w:color="auto"/>
            <w:left w:val="none" w:sz="0" w:space="0" w:color="auto"/>
            <w:bottom w:val="none" w:sz="0" w:space="0" w:color="auto"/>
            <w:right w:val="none" w:sz="0" w:space="0" w:color="auto"/>
          </w:divBdr>
        </w:div>
      </w:divsChild>
    </w:div>
    <w:div w:id="1059784968">
      <w:bodyDiv w:val="1"/>
      <w:marLeft w:val="0"/>
      <w:marRight w:val="0"/>
      <w:marTop w:val="0"/>
      <w:marBottom w:val="0"/>
      <w:divBdr>
        <w:top w:val="none" w:sz="0" w:space="0" w:color="auto"/>
        <w:left w:val="none" w:sz="0" w:space="0" w:color="auto"/>
        <w:bottom w:val="none" w:sz="0" w:space="0" w:color="auto"/>
        <w:right w:val="none" w:sz="0" w:space="0" w:color="auto"/>
      </w:divBdr>
      <w:divsChild>
        <w:div w:id="579169970">
          <w:marLeft w:val="0"/>
          <w:marRight w:val="0"/>
          <w:marTop w:val="0"/>
          <w:marBottom w:val="0"/>
          <w:divBdr>
            <w:top w:val="none" w:sz="0" w:space="0" w:color="auto"/>
            <w:left w:val="none" w:sz="0" w:space="0" w:color="auto"/>
            <w:bottom w:val="none" w:sz="0" w:space="0" w:color="auto"/>
            <w:right w:val="none" w:sz="0" w:space="0" w:color="auto"/>
          </w:divBdr>
        </w:div>
      </w:divsChild>
    </w:div>
    <w:div w:id="1096484635">
      <w:bodyDiv w:val="1"/>
      <w:marLeft w:val="0"/>
      <w:marRight w:val="0"/>
      <w:marTop w:val="0"/>
      <w:marBottom w:val="0"/>
      <w:divBdr>
        <w:top w:val="none" w:sz="0" w:space="0" w:color="auto"/>
        <w:left w:val="none" w:sz="0" w:space="0" w:color="auto"/>
        <w:bottom w:val="none" w:sz="0" w:space="0" w:color="auto"/>
        <w:right w:val="none" w:sz="0" w:space="0" w:color="auto"/>
      </w:divBdr>
      <w:divsChild>
        <w:div w:id="1046101635">
          <w:marLeft w:val="0"/>
          <w:marRight w:val="0"/>
          <w:marTop w:val="0"/>
          <w:marBottom w:val="0"/>
          <w:divBdr>
            <w:top w:val="none" w:sz="0" w:space="0" w:color="auto"/>
            <w:left w:val="none" w:sz="0" w:space="0" w:color="auto"/>
            <w:bottom w:val="none" w:sz="0" w:space="0" w:color="auto"/>
            <w:right w:val="none" w:sz="0" w:space="0" w:color="auto"/>
          </w:divBdr>
        </w:div>
      </w:divsChild>
    </w:div>
    <w:div w:id="1211528123">
      <w:bodyDiv w:val="1"/>
      <w:marLeft w:val="0"/>
      <w:marRight w:val="0"/>
      <w:marTop w:val="0"/>
      <w:marBottom w:val="0"/>
      <w:divBdr>
        <w:top w:val="none" w:sz="0" w:space="0" w:color="auto"/>
        <w:left w:val="none" w:sz="0" w:space="0" w:color="auto"/>
        <w:bottom w:val="none" w:sz="0" w:space="0" w:color="auto"/>
        <w:right w:val="none" w:sz="0" w:space="0" w:color="auto"/>
      </w:divBdr>
      <w:divsChild>
        <w:div w:id="1789886251">
          <w:marLeft w:val="0"/>
          <w:marRight w:val="0"/>
          <w:marTop w:val="0"/>
          <w:marBottom w:val="0"/>
          <w:divBdr>
            <w:top w:val="none" w:sz="0" w:space="0" w:color="auto"/>
            <w:left w:val="none" w:sz="0" w:space="0" w:color="auto"/>
            <w:bottom w:val="none" w:sz="0" w:space="0" w:color="auto"/>
            <w:right w:val="none" w:sz="0" w:space="0" w:color="auto"/>
          </w:divBdr>
        </w:div>
      </w:divsChild>
    </w:div>
    <w:div w:id="1266965057">
      <w:bodyDiv w:val="1"/>
      <w:marLeft w:val="0"/>
      <w:marRight w:val="0"/>
      <w:marTop w:val="0"/>
      <w:marBottom w:val="0"/>
      <w:divBdr>
        <w:top w:val="none" w:sz="0" w:space="0" w:color="auto"/>
        <w:left w:val="none" w:sz="0" w:space="0" w:color="auto"/>
        <w:bottom w:val="none" w:sz="0" w:space="0" w:color="auto"/>
        <w:right w:val="none" w:sz="0" w:space="0" w:color="auto"/>
      </w:divBdr>
      <w:divsChild>
        <w:div w:id="543912690">
          <w:marLeft w:val="0"/>
          <w:marRight w:val="0"/>
          <w:marTop w:val="0"/>
          <w:marBottom w:val="0"/>
          <w:divBdr>
            <w:top w:val="none" w:sz="0" w:space="0" w:color="auto"/>
            <w:left w:val="none" w:sz="0" w:space="0" w:color="auto"/>
            <w:bottom w:val="none" w:sz="0" w:space="0" w:color="auto"/>
            <w:right w:val="none" w:sz="0" w:space="0" w:color="auto"/>
          </w:divBdr>
        </w:div>
      </w:divsChild>
    </w:div>
    <w:div w:id="1346325029">
      <w:bodyDiv w:val="1"/>
      <w:marLeft w:val="0"/>
      <w:marRight w:val="0"/>
      <w:marTop w:val="0"/>
      <w:marBottom w:val="0"/>
      <w:divBdr>
        <w:top w:val="none" w:sz="0" w:space="0" w:color="auto"/>
        <w:left w:val="none" w:sz="0" w:space="0" w:color="auto"/>
        <w:bottom w:val="none" w:sz="0" w:space="0" w:color="auto"/>
        <w:right w:val="none" w:sz="0" w:space="0" w:color="auto"/>
      </w:divBdr>
      <w:divsChild>
        <w:div w:id="2025399661">
          <w:marLeft w:val="0"/>
          <w:marRight w:val="0"/>
          <w:marTop w:val="0"/>
          <w:marBottom w:val="0"/>
          <w:divBdr>
            <w:top w:val="none" w:sz="0" w:space="0" w:color="auto"/>
            <w:left w:val="none" w:sz="0" w:space="0" w:color="auto"/>
            <w:bottom w:val="none" w:sz="0" w:space="0" w:color="auto"/>
            <w:right w:val="none" w:sz="0" w:space="0" w:color="auto"/>
          </w:divBdr>
        </w:div>
      </w:divsChild>
    </w:div>
    <w:div w:id="1440953360">
      <w:bodyDiv w:val="1"/>
      <w:marLeft w:val="0"/>
      <w:marRight w:val="0"/>
      <w:marTop w:val="0"/>
      <w:marBottom w:val="0"/>
      <w:divBdr>
        <w:top w:val="none" w:sz="0" w:space="0" w:color="auto"/>
        <w:left w:val="none" w:sz="0" w:space="0" w:color="auto"/>
        <w:bottom w:val="none" w:sz="0" w:space="0" w:color="auto"/>
        <w:right w:val="none" w:sz="0" w:space="0" w:color="auto"/>
      </w:divBdr>
      <w:divsChild>
        <w:div w:id="932277454">
          <w:marLeft w:val="0"/>
          <w:marRight w:val="0"/>
          <w:marTop w:val="0"/>
          <w:marBottom w:val="0"/>
          <w:divBdr>
            <w:top w:val="none" w:sz="0" w:space="0" w:color="auto"/>
            <w:left w:val="none" w:sz="0" w:space="0" w:color="auto"/>
            <w:bottom w:val="none" w:sz="0" w:space="0" w:color="auto"/>
            <w:right w:val="none" w:sz="0" w:space="0" w:color="auto"/>
          </w:divBdr>
        </w:div>
      </w:divsChild>
    </w:div>
    <w:div w:id="1507093432">
      <w:bodyDiv w:val="1"/>
      <w:marLeft w:val="0"/>
      <w:marRight w:val="0"/>
      <w:marTop w:val="0"/>
      <w:marBottom w:val="0"/>
      <w:divBdr>
        <w:top w:val="none" w:sz="0" w:space="0" w:color="auto"/>
        <w:left w:val="none" w:sz="0" w:space="0" w:color="auto"/>
        <w:bottom w:val="none" w:sz="0" w:space="0" w:color="auto"/>
        <w:right w:val="none" w:sz="0" w:space="0" w:color="auto"/>
      </w:divBdr>
    </w:div>
    <w:div w:id="1510440436">
      <w:bodyDiv w:val="1"/>
      <w:marLeft w:val="0"/>
      <w:marRight w:val="0"/>
      <w:marTop w:val="0"/>
      <w:marBottom w:val="0"/>
      <w:divBdr>
        <w:top w:val="none" w:sz="0" w:space="0" w:color="auto"/>
        <w:left w:val="none" w:sz="0" w:space="0" w:color="auto"/>
        <w:bottom w:val="none" w:sz="0" w:space="0" w:color="auto"/>
        <w:right w:val="none" w:sz="0" w:space="0" w:color="auto"/>
      </w:divBdr>
    </w:div>
    <w:div w:id="1737430711">
      <w:bodyDiv w:val="1"/>
      <w:marLeft w:val="0"/>
      <w:marRight w:val="0"/>
      <w:marTop w:val="0"/>
      <w:marBottom w:val="0"/>
      <w:divBdr>
        <w:top w:val="none" w:sz="0" w:space="0" w:color="auto"/>
        <w:left w:val="none" w:sz="0" w:space="0" w:color="auto"/>
        <w:bottom w:val="none" w:sz="0" w:space="0" w:color="auto"/>
        <w:right w:val="none" w:sz="0" w:space="0" w:color="auto"/>
      </w:divBdr>
      <w:divsChild>
        <w:div w:id="100119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egis.ro/oficiale/index/act/269480" TargetMode="External"/><Relationship Id="rId3" Type="http://schemas.microsoft.com/office/2007/relationships/stylesWithEffects" Target="stylesWithEffects.xml"/><Relationship Id="rId7" Type="http://schemas.openxmlformats.org/officeDocument/2006/relationships/hyperlink" Target="https://www.ilegis.ro/oficiale/index/act/27776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iliullocal@primarialehliugara.r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legis.ro/oficiale/index/act/269480" TargetMode="External"/><Relationship Id="rId4" Type="http://schemas.openxmlformats.org/officeDocument/2006/relationships/settings" Target="settings.xml"/><Relationship Id="rId9" Type="http://schemas.openxmlformats.org/officeDocument/2006/relationships/hyperlink" Target="https://www.ilegis.ro/oficiale/index/act/269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1153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Laura</cp:lastModifiedBy>
  <cp:revision>150</cp:revision>
  <cp:lastPrinted>2023-12-28T08:44:00Z</cp:lastPrinted>
  <dcterms:created xsi:type="dcterms:W3CDTF">2020-11-24T06:29:00Z</dcterms:created>
  <dcterms:modified xsi:type="dcterms:W3CDTF">2024-10-17T05:55:00Z</dcterms:modified>
</cp:coreProperties>
</file>